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840E" w14:textId="7F455AB5" w:rsidR="00F32B36" w:rsidRDefault="00FF1EBE" w:rsidP="00F32B36">
      <w:pPr>
        <w:spacing w:line="250" w:lineRule="atLeast"/>
        <w:jc w:val="both"/>
        <w:rPr>
          <w:rFonts w:ascii="Arial" w:hAnsi="Arial" w:cs="Arial"/>
          <w:b/>
          <w:bCs/>
          <w:szCs w:val="24"/>
        </w:rPr>
      </w:pPr>
      <w:r w:rsidRPr="00A3519E">
        <w:rPr>
          <w:rFonts w:ascii="Arial" w:hAnsi="Arial" w:cs="Arial"/>
          <w:b/>
          <w:bCs/>
          <w:szCs w:val="24"/>
        </w:rPr>
        <w:tab/>
      </w:r>
      <w:r w:rsidRPr="00A3519E">
        <w:rPr>
          <w:rFonts w:ascii="Arial" w:hAnsi="Arial" w:cs="Arial"/>
          <w:b/>
          <w:bCs/>
          <w:szCs w:val="24"/>
        </w:rPr>
        <w:tab/>
      </w:r>
      <w:r w:rsidRPr="00A3519E">
        <w:rPr>
          <w:rFonts w:ascii="Arial" w:hAnsi="Arial" w:cs="Arial"/>
          <w:b/>
          <w:bCs/>
          <w:szCs w:val="24"/>
        </w:rPr>
        <w:tab/>
      </w:r>
    </w:p>
    <w:p w14:paraId="010E6632" w14:textId="769222E9" w:rsidR="00D35C64" w:rsidRDefault="00D35C64" w:rsidP="00D35C64">
      <w:pPr>
        <w:spacing w:line="250" w:lineRule="atLeast"/>
        <w:jc w:val="both"/>
        <w:rPr>
          <w:rFonts w:ascii="Arial" w:hAnsi="Arial" w:cs="Arial"/>
          <w:b/>
          <w:bCs/>
          <w:sz w:val="21"/>
          <w:szCs w:val="22"/>
        </w:rPr>
      </w:pPr>
      <w:r>
        <w:rPr>
          <w:rFonts w:ascii="Arial" w:hAnsi="Arial" w:cs="Arial"/>
          <w:b/>
          <w:bCs/>
          <w:noProof/>
          <w:snapToGrid/>
          <w:sz w:val="21"/>
          <w:szCs w:val="22"/>
        </w:rPr>
        <w:drawing>
          <wp:inline distT="0" distB="0" distL="0" distR="0" wp14:anchorId="5F522DA8" wp14:editId="4720BA93">
            <wp:extent cx="2438400" cy="1126897"/>
            <wp:effectExtent l="0" t="0" r="0" b="0"/>
            <wp:docPr id="145549675"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675" name="Image 4"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733" cy="1144612"/>
                    </a:xfrm>
                    <a:prstGeom prst="rect">
                      <a:avLst/>
                    </a:prstGeom>
                  </pic:spPr>
                </pic:pic>
              </a:graphicData>
            </a:graphic>
          </wp:inline>
        </w:drawing>
      </w:r>
    </w:p>
    <w:p w14:paraId="00322A32" w14:textId="77777777" w:rsidR="00D35C64" w:rsidRDefault="00D35C64" w:rsidP="00D35C64">
      <w:pPr>
        <w:spacing w:line="250" w:lineRule="atLeast"/>
        <w:jc w:val="both"/>
        <w:rPr>
          <w:rFonts w:ascii="Arial" w:hAnsi="Arial" w:cs="Arial"/>
          <w:b/>
          <w:bCs/>
          <w:sz w:val="21"/>
          <w:szCs w:val="22"/>
        </w:rPr>
      </w:pPr>
    </w:p>
    <w:p w14:paraId="0A1C1EFD" w14:textId="5C03A0C2" w:rsidR="00FF1EBE" w:rsidRPr="00F32B36" w:rsidRDefault="00FF1EBE" w:rsidP="00D35C64">
      <w:pPr>
        <w:spacing w:line="250" w:lineRule="atLeast"/>
        <w:jc w:val="both"/>
        <w:rPr>
          <w:rFonts w:ascii="Arial" w:hAnsi="Arial" w:cs="Arial"/>
          <w:b/>
          <w:bCs/>
          <w:sz w:val="28"/>
          <w:szCs w:val="24"/>
        </w:rPr>
      </w:pPr>
      <w:r w:rsidRPr="00A3519E">
        <w:rPr>
          <w:rFonts w:ascii="Arial" w:hAnsi="Arial" w:cs="Arial"/>
          <w:b/>
          <w:bCs/>
          <w:sz w:val="21"/>
          <w:szCs w:val="22"/>
        </w:rPr>
        <w:t>PROVINCE DE QUÉBEC</w:t>
      </w:r>
      <w:r w:rsidRPr="00A3519E">
        <w:rPr>
          <w:rFonts w:ascii="Arial" w:hAnsi="Arial" w:cs="Arial"/>
          <w:b/>
          <w:bCs/>
          <w:sz w:val="22"/>
          <w:szCs w:val="22"/>
        </w:rPr>
        <w:t xml:space="preserve">        </w:t>
      </w:r>
      <w:r w:rsidR="006B4BAB" w:rsidRPr="00A3519E">
        <w:rPr>
          <w:rFonts w:ascii="Arial" w:hAnsi="Arial" w:cs="Arial"/>
          <w:b/>
          <w:bCs/>
          <w:sz w:val="22"/>
          <w:szCs w:val="22"/>
        </w:rPr>
        <w:t xml:space="preserve">  </w:t>
      </w:r>
      <w:r w:rsidR="00F32B36">
        <w:rPr>
          <w:rFonts w:ascii="Arial" w:hAnsi="Arial" w:cs="Arial"/>
          <w:b/>
          <w:bCs/>
          <w:sz w:val="22"/>
          <w:szCs w:val="22"/>
        </w:rPr>
        <w:tab/>
      </w:r>
      <w:r w:rsidR="00D35C64">
        <w:rPr>
          <w:rFonts w:ascii="Arial" w:hAnsi="Arial" w:cs="Arial"/>
          <w:b/>
          <w:bCs/>
          <w:sz w:val="22"/>
          <w:szCs w:val="22"/>
        </w:rPr>
        <w:tab/>
      </w:r>
      <w:r w:rsidR="003D23CE" w:rsidRPr="00A3519E">
        <w:rPr>
          <w:rFonts w:ascii="Arial" w:hAnsi="Arial" w:cs="Arial"/>
          <w:b/>
          <w:bCs/>
          <w:sz w:val="36"/>
          <w:szCs w:val="40"/>
          <w14:shadow w14:blurRad="50800" w14:dist="38100" w14:dir="2700000" w14:sx="100000" w14:sy="100000" w14:kx="0" w14:ky="0" w14:algn="tl">
            <w14:srgbClr w14:val="000000">
              <w14:alpha w14:val="60000"/>
            </w14:srgbClr>
          </w14:shadow>
        </w:rPr>
        <w:t>RÈGLEMENT N</w:t>
      </w:r>
      <w:r w:rsidR="003D23CE" w:rsidRPr="00A3519E">
        <w:rPr>
          <w:rFonts w:ascii="Arial" w:hAnsi="Arial" w:cs="Arial"/>
          <w:b/>
          <w:bCs/>
          <w:sz w:val="36"/>
          <w:szCs w:val="40"/>
          <w:vertAlign w:val="superscript"/>
          <w14:shadow w14:blurRad="50800" w14:dist="38100" w14:dir="2700000" w14:sx="100000" w14:sy="100000" w14:kx="0" w14:ky="0" w14:algn="tl">
            <w14:srgbClr w14:val="000000">
              <w14:alpha w14:val="60000"/>
            </w14:srgbClr>
          </w14:shadow>
        </w:rPr>
        <w:t>O</w:t>
      </w:r>
      <w:r w:rsidR="007F13E0" w:rsidRPr="00A3519E">
        <w:rPr>
          <w:rFonts w:ascii="Arial" w:hAnsi="Arial" w:cs="Arial"/>
          <w:b/>
          <w:bCs/>
          <w:sz w:val="36"/>
          <w:szCs w:val="40"/>
          <w14:shadow w14:blurRad="50800" w14:dist="38100" w14:dir="2700000" w14:sx="100000" w14:sy="100000" w14:kx="0" w14:ky="0" w14:algn="tl">
            <w14:srgbClr w14:val="000000">
              <w14:alpha w14:val="60000"/>
            </w14:srgbClr>
          </w14:shadow>
        </w:rPr>
        <w:t xml:space="preserve"> </w:t>
      </w:r>
      <w:r w:rsidR="00F32B36">
        <w:rPr>
          <w:rFonts w:ascii="Arial" w:hAnsi="Arial" w:cs="Arial"/>
          <w:b/>
          <w:bCs/>
          <w:sz w:val="36"/>
          <w:szCs w:val="40"/>
          <w14:shadow w14:blurRad="50800" w14:dist="38100" w14:dir="2700000" w14:sx="100000" w14:sy="100000" w14:kx="0" w14:ky="0" w14:algn="tl">
            <w14:srgbClr w14:val="000000">
              <w14:alpha w14:val="60000"/>
            </w14:srgbClr>
          </w14:shadow>
        </w:rPr>
        <w:t>202</w:t>
      </w:r>
      <w:r w:rsidR="00CC158C">
        <w:rPr>
          <w:rFonts w:ascii="Arial" w:hAnsi="Arial" w:cs="Arial"/>
          <w:b/>
          <w:bCs/>
          <w:sz w:val="36"/>
          <w:szCs w:val="40"/>
          <w14:shadow w14:blurRad="50800" w14:dist="38100" w14:dir="2700000" w14:sx="100000" w14:sy="100000" w14:kx="0" w14:ky="0" w14:algn="tl">
            <w14:srgbClr w14:val="000000">
              <w14:alpha w14:val="60000"/>
            </w14:srgbClr>
          </w14:shadow>
        </w:rPr>
        <w:t>6</w:t>
      </w:r>
      <w:r w:rsidR="00F32B36">
        <w:rPr>
          <w:rFonts w:ascii="Arial" w:hAnsi="Arial" w:cs="Arial"/>
          <w:b/>
          <w:bCs/>
          <w:sz w:val="36"/>
          <w:szCs w:val="40"/>
          <w14:shadow w14:blurRad="50800" w14:dist="38100" w14:dir="2700000" w14:sx="100000" w14:sy="100000" w14:kx="0" w14:ky="0" w14:algn="tl">
            <w14:srgbClr w14:val="000000">
              <w14:alpha w14:val="60000"/>
            </w14:srgbClr>
          </w14:shadow>
        </w:rPr>
        <w:t>-13000-01</w:t>
      </w:r>
    </w:p>
    <w:p w14:paraId="11B33969" w14:textId="467B324C" w:rsidR="00FF1EBE" w:rsidRPr="00A3519E" w:rsidRDefault="00FF1EBE">
      <w:pPr>
        <w:spacing w:line="250" w:lineRule="atLeast"/>
        <w:jc w:val="both"/>
        <w:rPr>
          <w:rFonts w:ascii="Arial" w:hAnsi="Arial" w:cs="Arial"/>
          <w:b/>
          <w:bCs/>
          <w:sz w:val="21"/>
          <w:szCs w:val="22"/>
        </w:rPr>
      </w:pPr>
      <w:r w:rsidRPr="00A3519E">
        <w:rPr>
          <w:rFonts w:ascii="Arial" w:hAnsi="Arial" w:cs="Arial"/>
          <w:b/>
          <w:bCs/>
          <w:sz w:val="21"/>
          <w:szCs w:val="22"/>
        </w:rPr>
        <w:t>MUNICIPALITÉ D</w:t>
      </w:r>
      <w:r w:rsidR="00D35C64">
        <w:rPr>
          <w:rFonts w:ascii="Arial" w:hAnsi="Arial" w:cs="Arial"/>
          <w:b/>
          <w:bCs/>
          <w:sz w:val="21"/>
          <w:szCs w:val="22"/>
        </w:rPr>
        <w:t>’EAST BROUGHTON</w:t>
      </w:r>
    </w:p>
    <w:p w14:paraId="23AE2D50" w14:textId="536FF251" w:rsidR="00FF1EBE" w:rsidRPr="00A3519E" w:rsidRDefault="00FF1EBE">
      <w:pPr>
        <w:spacing w:line="250" w:lineRule="atLeast"/>
        <w:jc w:val="both"/>
        <w:rPr>
          <w:rFonts w:ascii="Arial" w:hAnsi="Arial" w:cs="Arial"/>
          <w:b/>
          <w:bCs/>
          <w:szCs w:val="24"/>
        </w:rPr>
      </w:pPr>
      <w:r w:rsidRPr="00A3519E">
        <w:rPr>
          <w:rFonts w:ascii="Arial" w:hAnsi="Arial" w:cs="Arial"/>
          <w:b/>
          <w:bCs/>
          <w:sz w:val="21"/>
          <w:szCs w:val="22"/>
        </w:rPr>
        <w:t>MRC DE</w:t>
      </w:r>
      <w:r w:rsidR="00D35C64">
        <w:rPr>
          <w:rFonts w:ascii="Arial" w:hAnsi="Arial" w:cs="Arial"/>
          <w:b/>
          <w:bCs/>
          <w:sz w:val="21"/>
          <w:szCs w:val="22"/>
        </w:rPr>
        <w:t>S APPALACHES</w:t>
      </w:r>
    </w:p>
    <w:p w14:paraId="6C0D2A6E" w14:textId="77777777" w:rsidR="00FF1EBE" w:rsidRPr="00A3519E" w:rsidRDefault="00FF1EBE">
      <w:pPr>
        <w:widowControl/>
        <w:tabs>
          <w:tab w:val="left" w:pos="-1152"/>
          <w:tab w:val="left" w:pos="0"/>
          <w:tab w:val="left" w:pos="432"/>
          <w:tab w:val="left" w:pos="782"/>
          <w:tab w:val="left" w:pos="1008"/>
        </w:tabs>
        <w:spacing w:line="250" w:lineRule="atLeast"/>
        <w:jc w:val="both"/>
        <w:rPr>
          <w:rFonts w:ascii="Arial" w:hAnsi="Arial" w:cs="Arial"/>
          <w:sz w:val="22"/>
        </w:rPr>
      </w:pPr>
    </w:p>
    <w:p w14:paraId="5021AC08" w14:textId="77777777" w:rsidR="00FF1EBE" w:rsidRPr="00A3519E" w:rsidRDefault="00FF1EBE">
      <w:pPr>
        <w:widowControl/>
        <w:tabs>
          <w:tab w:val="left" w:pos="-1152"/>
          <w:tab w:val="left" w:pos="0"/>
          <w:tab w:val="left" w:pos="432"/>
          <w:tab w:val="left" w:pos="782"/>
          <w:tab w:val="left" w:pos="1008"/>
        </w:tabs>
        <w:spacing w:line="250" w:lineRule="atLeast"/>
        <w:jc w:val="both"/>
        <w:rPr>
          <w:rFonts w:ascii="Arial" w:hAnsi="Arial" w:cs="Arial"/>
          <w:sz w:val="22"/>
        </w:rPr>
      </w:pPr>
    </w:p>
    <w:p w14:paraId="36D1824D" w14:textId="77777777" w:rsidR="00FF1EBE" w:rsidRPr="00A3519E" w:rsidRDefault="00F5183D">
      <w:pPr>
        <w:spacing w:line="250" w:lineRule="atLeast"/>
        <w:jc w:val="both"/>
        <w:rPr>
          <w:rFonts w:ascii="Arial" w:hAnsi="Arial" w:cs="Arial"/>
          <w:sz w:val="22"/>
        </w:rPr>
      </w:pPr>
      <w:r w:rsidRPr="00A3519E">
        <w:rPr>
          <w:rFonts w:ascii="Arial" w:hAnsi="Arial" w:cs="Arial"/>
          <w:noProof/>
          <w:snapToGrid/>
          <w:sz w:val="22"/>
          <w:lang w:eastAsia="fr-CA"/>
        </w:rPr>
        <mc:AlternateContent>
          <mc:Choice Requires="wps">
            <w:drawing>
              <wp:anchor distT="0" distB="0" distL="114300" distR="114300" simplePos="0" relativeHeight="251659264" behindDoc="0" locked="0" layoutInCell="1" allowOverlap="1" wp14:anchorId="2AC7763E" wp14:editId="410FFC12">
                <wp:simplePos x="0" y="0"/>
                <wp:positionH relativeFrom="column">
                  <wp:posOffset>-569595</wp:posOffset>
                </wp:positionH>
                <wp:positionV relativeFrom="paragraph">
                  <wp:posOffset>102870</wp:posOffset>
                </wp:positionV>
                <wp:extent cx="7353300" cy="6350"/>
                <wp:effectExtent l="38100" t="38100" r="57150" b="88900"/>
                <wp:wrapNone/>
                <wp:docPr id="3" name="Connecteur droit 3"/>
                <wp:cNvGraphicFramePr/>
                <a:graphic xmlns:a="http://schemas.openxmlformats.org/drawingml/2006/main">
                  <a:graphicData uri="http://schemas.microsoft.com/office/word/2010/wordprocessingShape">
                    <wps:wsp>
                      <wps:cNvCnPr/>
                      <wps:spPr>
                        <a:xfrm flipV="1">
                          <a:off x="0" y="0"/>
                          <a:ext cx="7353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48FC21" id="Connecteur droit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4.85pt,8.1pt" to="534.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" strokecolor="black [3200]" strokeweight="2pt">
                <v:shadow on="t" color="black" opacity="24903f" origin=",.5" offset="0,.55556mm"/>
              </v:line>
            </w:pict>
          </mc:Fallback>
        </mc:AlternateContent>
      </w:r>
    </w:p>
    <w:p w14:paraId="1E80A42F" w14:textId="77777777" w:rsidR="00FF1EBE" w:rsidRPr="00A3519E" w:rsidRDefault="00FF1EBE" w:rsidP="00F5183D">
      <w:pPr>
        <w:spacing w:line="250" w:lineRule="atLeast"/>
        <w:jc w:val="center"/>
        <w:rPr>
          <w:rFonts w:ascii="Arial" w:hAnsi="Arial" w:cs="Arial"/>
          <w:b/>
          <w:bCs/>
          <w:sz w:val="20"/>
          <w14:shadow w14:blurRad="50800" w14:dist="38100" w14:dir="2700000" w14:sx="100000" w14:sy="100000" w14:kx="0" w14:ky="0" w14:algn="tl">
            <w14:srgbClr w14:val="000000">
              <w14:alpha w14:val="60000"/>
            </w14:srgbClr>
          </w14:shadow>
        </w:rPr>
      </w:pPr>
    </w:p>
    <w:p w14:paraId="48275B3E" w14:textId="7D9F393E" w:rsidR="00DF1DBD" w:rsidRPr="00A3519E" w:rsidRDefault="00982939" w:rsidP="00DB4FCF">
      <w:pPr>
        <w:spacing w:line="285" w:lineRule="auto"/>
        <w:jc w:val="center"/>
        <w:rPr>
          <w:rFonts w:asciiTheme="minorHAnsi" w:hAnsiTheme="minorHAnsi" w:cs="Arial"/>
          <w:b/>
          <w:bCs/>
          <w:caps/>
          <w:sz w:val="32"/>
          <w14:shadow w14:blurRad="50800" w14:dist="38100" w14:dir="2700000" w14:sx="100000" w14:sy="100000" w14:kx="0" w14:ky="0" w14:algn="tl">
            <w14:srgbClr w14:val="000000">
              <w14:alpha w14:val="60000"/>
            </w14:srgbClr>
          </w14:shadow>
        </w:rPr>
      </w:pPr>
      <w:r w:rsidRPr="00A3519E">
        <w:rPr>
          <w:rFonts w:asciiTheme="minorHAnsi" w:hAnsiTheme="minorHAnsi" w:cs="Arial"/>
          <w:b/>
          <w:bCs/>
          <w:caps/>
          <w:sz w:val="32"/>
          <w14:shadow w14:blurRad="50800" w14:dist="38100" w14:dir="2700000" w14:sx="100000" w14:sy="100000" w14:kx="0" w14:ky="0" w14:algn="tl">
            <w14:srgbClr w14:val="000000">
              <w14:alpha w14:val="60000"/>
            </w14:srgbClr>
          </w14:shadow>
        </w:rPr>
        <w:t xml:space="preserve">Règlement </w:t>
      </w:r>
      <w:r w:rsidR="00832BC6" w:rsidRPr="00A3519E">
        <w:rPr>
          <w:rFonts w:asciiTheme="minorHAnsi" w:hAnsiTheme="minorHAnsi" w:cs="Arial"/>
          <w:b/>
          <w:bCs/>
          <w:caps/>
          <w:sz w:val="32"/>
          <w14:shadow w14:blurRad="50800" w14:dist="38100" w14:dir="2700000" w14:sx="100000" w14:sy="100000" w14:kx="0" w14:ky="0" w14:algn="tl">
            <w14:srgbClr w14:val="000000">
              <w14:alpha w14:val="60000"/>
            </w14:srgbClr>
          </w14:shadow>
        </w:rPr>
        <w:t xml:space="preserve">DÉCRÉTANT LES </w:t>
      </w:r>
      <w:r w:rsidR="00E865AD">
        <w:rPr>
          <w:rFonts w:asciiTheme="minorHAnsi" w:hAnsiTheme="minorHAnsi" w:cs="Arial"/>
          <w:b/>
          <w:bCs/>
          <w:caps/>
          <w:sz w:val="32"/>
          <w14:shadow w14:blurRad="50800" w14:dist="38100" w14:dir="2700000" w14:sx="100000" w14:sy="100000" w14:kx="0" w14:ky="0" w14:algn="tl">
            <w14:srgbClr w14:val="000000">
              <w14:alpha w14:val="60000"/>
            </w14:srgbClr>
          </w14:shadow>
        </w:rPr>
        <w:t>TAXES</w:t>
      </w:r>
      <w:r w:rsidR="00FC066A">
        <w:rPr>
          <w:rFonts w:asciiTheme="minorHAnsi" w:hAnsiTheme="minorHAnsi" w:cs="Arial"/>
          <w:b/>
          <w:bCs/>
          <w:caps/>
          <w:sz w:val="32"/>
          <w14:shadow w14:blurRad="50800" w14:dist="38100" w14:dir="2700000" w14:sx="100000" w14:sy="100000" w14:kx="0" w14:ky="0" w14:algn="tl">
            <w14:srgbClr w14:val="000000">
              <w14:alpha w14:val="60000"/>
            </w14:srgbClr>
          </w14:shadow>
        </w:rPr>
        <w:t xml:space="preserve"> ET TARIFS DE </w:t>
      </w:r>
      <w:r w:rsidR="00832BC6" w:rsidRPr="00A3519E">
        <w:rPr>
          <w:rFonts w:asciiTheme="minorHAnsi" w:hAnsiTheme="minorHAnsi" w:cs="Arial"/>
          <w:b/>
          <w:bCs/>
          <w:caps/>
          <w:sz w:val="32"/>
          <w14:shadow w14:blurRad="50800" w14:dist="38100" w14:dir="2700000" w14:sx="100000" w14:sy="100000" w14:kx="0" w14:ky="0" w14:algn="tl">
            <w14:srgbClr w14:val="000000">
              <w14:alpha w14:val="60000"/>
            </w14:srgbClr>
          </w14:shadow>
        </w:rPr>
        <w:t>COMPENSATIONS</w:t>
      </w:r>
      <w:r w:rsidR="00E865AD">
        <w:rPr>
          <w:rFonts w:asciiTheme="minorHAnsi" w:hAnsiTheme="minorHAnsi" w:cs="Arial"/>
          <w:b/>
          <w:bCs/>
          <w:caps/>
          <w:sz w:val="32"/>
          <w14:shadow w14:blurRad="50800" w14:dist="38100" w14:dir="2700000" w14:sx="100000" w14:sy="100000" w14:kx="0" w14:ky="0" w14:algn="tl">
            <w14:srgbClr w14:val="000000">
              <w14:alpha w14:val="60000"/>
            </w14:srgbClr>
          </w14:shadow>
        </w:rPr>
        <w:t xml:space="preserve"> </w:t>
      </w:r>
      <w:r w:rsidR="00A3519E">
        <w:rPr>
          <w:rFonts w:asciiTheme="minorHAnsi" w:hAnsiTheme="minorHAnsi" w:cs="Arial"/>
          <w:b/>
          <w:bCs/>
          <w:caps/>
          <w:sz w:val="32"/>
          <w14:shadow w14:blurRad="50800" w14:dist="38100" w14:dir="2700000" w14:sx="100000" w14:sy="100000" w14:kx="0" w14:ky="0" w14:algn="tl">
            <w14:srgbClr w14:val="000000">
              <w14:alpha w14:val="60000"/>
            </w14:srgbClr>
          </w14:shadow>
        </w:rPr>
        <w:t>POUR L’ANNÉE 202</w:t>
      </w:r>
      <w:r w:rsidR="00CC158C">
        <w:rPr>
          <w:rFonts w:asciiTheme="minorHAnsi" w:hAnsiTheme="minorHAnsi" w:cs="Arial"/>
          <w:b/>
          <w:bCs/>
          <w:caps/>
          <w:sz w:val="32"/>
          <w14:shadow w14:blurRad="50800" w14:dist="38100" w14:dir="2700000" w14:sx="100000" w14:sy="100000" w14:kx="0" w14:ky="0" w14:algn="tl">
            <w14:srgbClr w14:val="000000">
              <w14:alpha w14:val="60000"/>
            </w14:srgbClr>
          </w14:shadow>
        </w:rPr>
        <w:t>6</w:t>
      </w:r>
    </w:p>
    <w:p w14:paraId="28E42DE5" w14:textId="77777777" w:rsidR="00FF1EBE" w:rsidRPr="00A3519E" w:rsidRDefault="00F5183D" w:rsidP="00DF1DBD">
      <w:pPr>
        <w:pStyle w:val="Blockquote"/>
        <w:autoSpaceDE w:val="0"/>
        <w:autoSpaceDN w:val="0"/>
        <w:adjustRightInd w:val="0"/>
        <w:spacing w:before="0" w:after="0" w:line="260" w:lineRule="atLeast"/>
        <w:ind w:left="284" w:right="250"/>
        <w:jc w:val="center"/>
        <w:rPr>
          <w:rFonts w:cs="Arial"/>
          <w:b/>
          <w:bCs/>
          <w:smallCaps/>
          <w:sz w:val="32"/>
          <w14:shadow w14:blurRad="50800" w14:dist="38100" w14:dir="2700000" w14:sx="100000" w14:sy="100000" w14:kx="0" w14:ky="0" w14:algn="tl">
            <w14:srgbClr w14:val="000000">
              <w14:alpha w14:val="60000"/>
            </w14:srgbClr>
          </w14:shadow>
        </w:rPr>
      </w:pPr>
      <w:r w:rsidRPr="00A3519E">
        <w:rPr>
          <w:rFonts w:cs="Arial"/>
          <w:noProof/>
          <w:snapToGrid/>
          <w:sz w:val="22"/>
          <w:lang w:eastAsia="fr-CA"/>
        </w:rPr>
        <mc:AlternateContent>
          <mc:Choice Requires="wps">
            <w:drawing>
              <wp:anchor distT="0" distB="0" distL="114300" distR="114300" simplePos="0" relativeHeight="251661312" behindDoc="0" locked="0" layoutInCell="1" allowOverlap="1" wp14:anchorId="1D460653" wp14:editId="226D5214">
                <wp:simplePos x="0" y="0"/>
                <wp:positionH relativeFrom="column">
                  <wp:posOffset>-607695</wp:posOffset>
                </wp:positionH>
                <wp:positionV relativeFrom="paragraph">
                  <wp:posOffset>201930</wp:posOffset>
                </wp:positionV>
                <wp:extent cx="7353300" cy="6350"/>
                <wp:effectExtent l="38100" t="38100" r="57150" b="88900"/>
                <wp:wrapNone/>
                <wp:docPr id="4" name="Connecteur droit 4"/>
                <wp:cNvGraphicFramePr/>
                <a:graphic xmlns:a="http://schemas.openxmlformats.org/drawingml/2006/main">
                  <a:graphicData uri="http://schemas.microsoft.com/office/word/2010/wordprocessingShape">
                    <wps:wsp>
                      <wps:cNvCnPr/>
                      <wps:spPr>
                        <a:xfrm flipV="1">
                          <a:off x="0" y="0"/>
                          <a:ext cx="7353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DB2E4F" id="Connecteur droit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7.85pt,15.9pt" to="531.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" strokecolor="black [3200]" strokeweight="2pt">
                <v:shadow on="t" color="black" opacity="24903f" origin=",.5" offset="0,.55556mm"/>
              </v:line>
            </w:pict>
          </mc:Fallback>
        </mc:AlternateContent>
      </w:r>
    </w:p>
    <w:p w14:paraId="54C171E6" w14:textId="77777777" w:rsidR="00FF1EBE" w:rsidRPr="00A3519E" w:rsidRDefault="00FF1EBE" w:rsidP="00EE3E61">
      <w:pPr>
        <w:spacing w:line="250" w:lineRule="atLeast"/>
        <w:jc w:val="both"/>
        <w:rPr>
          <w:rFonts w:ascii="Arial" w:hAnsi="Arial" w:cs="Arial"/>
          <w:sz w:val="20"/>
        </w:rPr>
      </w:pPr>
    </w:p>
    <w:p w14:paraId="1C3B57E1" w14:textId="77777777" w:rsidR="00FF1EBE" w:rsidRPr="00A3519E" w:rsidRDefault="00FF1EBE" w:rsidP="00EE3E61">
      <w:pPr>
        <w:tabs>
          <w:tab w:val="left" w:pos="-1440"/>
          <w:tab w:val="left" w:pos="-720"/>
          <w:tab w:val="left" w:pos="0"/>
          <w:tab w:val="left" w:pos="385"/>
          <w:tab w:val="left" w:pos="668"/>
          <w:tab w:val="left" w:pos="1009"/>
          <w:tab w:val="left" w:pos="3163"/>
        </w:tabs>
        <w:spacing w:line="250" w:lineRule="atLeast"/>
        <w:jc w:val="both"/>
        <w:rPr>
          <w:rFonts w:ascii="Arial" w:hAnsi="Arial" w:cs="Arial"/>
          <w:sz w:val="20"/>
        </w:rPr>
      </w:pPr>
    </w:p>
    <w:p w14:paraId="1B8A8069" w14:textId="4C503150" w:rsidR="00705AB7" w:rsidRPr="00B718AF" w:rsidRDefault="00680328" w:rsidP="00E865AD">
      <w:pPr>
        <w:spacing w:line="260" w:lineRule="atLeast"/>
        <w:jc w:val="both"/>
        <w:rPr>
          <w:rFonts w:ascii="Arial" w:hAnsi="Arial" w:cs="Arial"/>
          <w:sz w:val="21"/>
          <w:szCs w:val="21"/>
        </w:rPr>
      </w:pPr>
      <w:r w:rsidRPr="00A3519E">
        <w:rPr>
          <w:rFonts w:ascii="Arial" w:hAnsi="Arial" w:cs="Arial"/>
          <w:sz w:val="20"/>
        </w:rPr>
        <w:t>À une séance ordinaire</w:t>
      </w:r>
      <w:r w:rsidRPr="00A3519E">
        <w:rPr>
          <w:rFonts w:ascii="Arial" w:hAnsi="Arial" w:cs="Arial"/>
          <w:sz w:val="20"/>
        </w:rPr>
        <w:fldChar w:fldCharType="begin"/>
      </w:r>
      <w:r w:rsidRPr="00A3519E">
        <w:rPr>
          <w:rFonts w:ascii="Arial" w:hAnsi="Arial" w:cs="Arial"/>
          <w:sz w:val="20"/>
        </w:rPr>
        <w:instrText xml:space="preserve">  </w:instrText>
      </w:r>
      <w:r w:rsidRPr="00A3519E">
        <w:rPr>
          <w:rFonts w:ascii="Arial" w:hAnsi="Arial" w:cs="Arial"/>
          <w:sz w:val="20"/>
        </w:rPr>
        <w:fldChar w:fldCharType="end"/>
      </w:r>
      <w:r w:rsidR="004E7101" w:rsidRPr="00A3519E">
        <w:rPr>
          <w:rFonts w:ascii="Arial" w:hAnsi="Arial" w:cs="Arial"/>
          <w:sz w:val="20"/>
        </w:rPr>
        <w:t xml:space="preserve"> du conseil municipal de la M</w:t>
      </w:r>
      <w:r w:rsidRPr="00A3519E">
        <w:rPr>
          <w:rFonts w:ascii="Arial" w:hAnsi="Arial" w:cs="Arial"/>
          <w:sz w:val="20"/>
        </w:rPr>
        <w:t>unicipalité d</w:t>
      </w:r>
      <w:r w:rsidR="00D35C64">
        <w:rPr>
          <w:rFonts w:ascii="Arial" w:hAnsi="Arial" w:cs="Arial"/>
          <w:sz w:val="20"/>
        </w:rPr>
        <w:t>’East Broughton</w:t>
      </w:r>
      <w:r w:rsidRPr="00A3519E">
        <w:rPr>
          <w:rFonts w:ascii="Arial" w:hAnsi="Arial" w:cs="Arial"/>
          <w:sz w:val="20"/>
        </w:rPr>
        <w:t>, MRC de</w:t>
      </w:r>
      <w:r w:rsidR="00D35C64">
        <w:rPr>
          <w:rFonts w:ascii="Arial" w:hAnsi="Arial" w:cs="Arial"/>
          <w:sz w:val="20"/>
        </w:rPr>
        <w:t>s Appalaches</w:t>
      </w:r>
      <w:r w:rsidRPr="00A3519E">
        <w:rPr>
          <w:rFonts w:ascii="Arial" w:hAnsi="Arial" w:cs="Arial"/>
          <w:sz w:val="20"/>
        </w:rPr>
        <w:t xml:space="preserve">, tenue le </w:t>
      </w:r>
      <w:r w:rsidR="0089251E">
        <w:rPr>
          <w:rFonts w:ascii="Arial" w:hAnsi="Arial" w:cs="Arial"/>
          <w:sz w:val="20"/>
        </w:rPr>
        <w:t>26</w:t>
      </w:r>
      <w:r w:rsidR="004E7101" w:rsidRPr="00A3519E">
        <w:rPr>
          <w:rFonts w:ascii="Arial" w:hAnsi="Arial" w:cs="Arial"/>
          <w:sz w:val="20"/>
          <w:vertAlign w:val="superscript"/>
        </w:rPr>
        <w:t>e</w:t>
      </w:r>
      <w:r w:rsidR="004E7101" w:rsidRPr="00A3519E">
        <w:rPr>
          <w:rFonts w:ascii="Arial" w:hAnsi="Arial" w:cs="Arial"/>
          <w:sz w:val="20"/>
        </w:rPr>
        <w:t xml:space="preserve"> </w:t>
      </w:r>
      <w:r w:rsidR="00BF198F" w:rsidRPr="00A3519E">
        <w:rPr>
          <w:rFonts w:ascii="Arial" w:hAnsi="Arial" w:cs="Arial"/>
          <w:sz w:val="20"/>
        </w:rPr>
        <w:t xml:space="preserve">jour </w:t>
      </w:r>
      <w:r w:rsidR="004E7101" w:rsidRPr="00A3519E">
        <w:rPr>
          <w:rFonts w:ascii="Arial" w:hAnsi="Arial" w:cs="Arial"/>
          <w:sz w:val="20"/>
        </w:rPr>
        <w:t xml:space="preserve">de </w:t>
      </w:r>
      <w:r w:rsidR="00A3519E">
        <w:rPr>
          <w:rFonts w:ascii="Arial" w:hAnsi="Arial" w:cs="Arial"/>
          <w:sz w:val="20"/>
        </w:rPr>
        <w:t>janvier 202</w:t>
      </w:r>
      <w:r w:rsidR="00F728D8">
        <w:rPr>
          <w:rFonts w:ascii="Arial" w:hAnsi="Arial" w:cs="Arial"/>
          <w:sz w:val="20"/>
        </w:rPr>
        <w:t>6</w:t>
      </w:r>
      <w:r w:rsidR="00EE3E61" w:rsidRPr="00A3519E">
        <w:rPr>
          <w:rFonts w:ascii="Arial" w:hAnsi="Arial" w:cs="Arial"/>
          <w:sz w:val="20"/>
        </w:rPr>
        <w:t xml:space="preserve"> </w:t>
      </w:r>
      <w:r w:rsidR="00EE3E61" w:rsidRPr="00EF2BB1">
        <w:rPr>
          <w:rFonts w:ascii="Arial" w:hAnsi="Arial" w:cs="Arial"/>
          <w:sz w:val="20"/>
        </w:rPr>
        <w:t xml:space="preserve">à </w:t>
      </w:r>
      <w:r w:rsidR="0089251E">
        <w:rPr>
          <w:rFonts w:ascii="Arial" w:hAnsi="Arial" w:cs="Arial"/>
          <w:sz w:val="20"/>
        </w:rPr>
        <w:t>19</w:t>
      </w:r>
      <w:r w:rsidR="004E7101" w:rsidRPr="00EF2BB1">
        <w:rPr>
          <w:rFonts w:ascii="Arial" w:hAnsi="Arial" w:cs="Arial"/>
          <w:sz w:val="20"/>
        </w:rPr>
        <w:t xml:space="preserve"> h</w:t>
      </w:r>
      <w:r w:rsidR="00382918">
        <w:rPr>
          <w:rFonts w:ascii="Arial" w:hAnsi="Arial" w:cs="Arial"/>
          <w:sz w:val="20"/>
        </w:rPr>
        <w:t xml:space="preserve"> </w:t>
      </w:r>
      <w:r w:rsidR="0089251E">
        <w:rPr>
          <w:rFonts w:ascii="Arial" w:hAnsi="Arial" w:cs="Arial"/>
          <w:sz w:val="20"/>
        </w:rPr>
        <w:t>3</w:t>
      </w:r>
      <w:r w:rsidR="00382918">
        <w:rPr>
          <w:rFonts w:ascii="Arial" w:hAnsi="Arial" w:cs="Arial"/>
          <w:sz w:val="20"/>
        </w:rPr>
        <w:t>0</w:t>
      </w:r>
      <w:r w:rsidR="00EF2BB1">
        <w:rPr>
          <w:rFonts w:ascii="Arial" w:hAnsi="Arial" w:cs="Arial"/>
          <w:sz w:val="20"/>
        </w:rPr>
        <w:t xml:space="preserve">, </w:t>
      </w:r>
      <w:r w:rsidR="005F13B7">
        <w:rPr>
          <w:rFonts w:ascii="Arial" w:hAnsi="Arial" w:cs="Arial"/>
          <w:sz w:val="21"/>
          <w:szCs w:val="21"/>
        </w:rPr>
        <w:t xml:space="preserve">à la salle du conseil municipal, </w:t>
      </w:r>
      <w:r w:rsidR="00FC066A">
        <w:rPr>
          <w:rFonts w:ascii="Arial" w:hAnsi="Arial" w:cs="Arial"/>
          <w:sz w:val="21"/>
          <w:szCs w:val="21"/>
        </w:rPr>
        <w:t>600 10</w:t>
      </w:r>
      <w:r w:rsidR="00FC066A" w:rsidRPr="00FC066A">
        <w:rPr>
          <w:rFonts w:ascii="Arial" w:hAnsi="Arial" w:cs="Arial"/>
          <w:sz w:val="21"/>
          <w:szCs w:val="21"/>
          <w:vertAlign w:val="superscript"/>
        </w:rPr>
        <w:t>e</w:t>
      </w:r>
      <w:r w:rsidR="00FC066A">
        <w:rPr>
          <w:rFonts w:ascii="Arial" w:hAnsi="Arial" w:cs="Arial"/>
          <w:sz w:val="21"/>
          <w:szCs w:val="21"/>
        </w:rPr>
        <w:t xml:space="preserve"> Avenue</w:t>
      </w:r>
      <w:r w:rsidR="00705AB7" w:rsidRPr="00B718AF">
        <w:rPr>
          <w:rFonts w:ascii="Arial" w:hAnsi="Arial" w:cs="Arial"/>
          <w:sz w:val="21"/>
          <w:szCs w:val="21"/>
        </w:rPr>
        <w:t>, à laquelle étaient présents :</w:t>
      </w:r>
    </w:p>
    <w:p w14:paraId="418F3EB0" w14:textId="0669951F" w:rsidR="00680328" w:rsidRPr="00A3519E" w:rsidRDefault="00680328" w:rsidP="00EE3E61">
      <w:pPr>
        <w:spacing w:line="250" w:lineRule="atLeast"/>
        <w:ind w:firstLine="851"/>
        <w:jc w:val="both"/>
        <w:rPr>
          <w:rFonts w:ascii="Arial" w:hAnsi="Arial" w:cs="Arial"/>
          <w:sz w:val="20"/>
        </w:rPr>
      </w:pPr>
    </w:p>
    <w:p w14:paraId="2F64B9EF" w14:textId="07674E3D" w:rsidR="00680328" w:rsidRPr="00A3519E" w:rsidRDefault="00F32B36" w:rsidP="00FC066A">
      <w:pPr>
        <w:tabs>
          <w:tab w:val="left" w:pos="3544"/>
        </w:tabs>
        <w:spacing w:line="250" w:lineRule="atLeast"/>
        <w:ind w:left="2552" w:hanging="1701"/>
        <w:jc w:val="both"/>
        <w:rPr>
          <w:rFonts w:ascii="Arial" w:hAnsi="Arial" w:cs="Arial"/>
          <w:sz w:val="20"/>
        </w:rPr>
      </w:pPr>
      <w:r>
        <w:rPr>
          <w:rFonts w:ascii="Arial" w:hAnsi="Arial" w:cs="Arial"/>
          <w:sz w:val="20"/>
        </w:rPr>
        <w:t>L</w:t>
      </w:r>
      <w:r w:rsidR="00680328" w:rsidRPr="00A3519E">
        <w:rPr>
          <w:rFonts w:ascii="Arial" w:hAnsi="Arial" w:cs="Arial"/>
          <w:sz w:val="20"/>
        </w:rPr>
        <w:t xml:space="preserve">e Maire : </w:t>
      </w:r>
      <w:r w:rsidR="00FC066A">
        <w:rPr>
          <w:rFonts w:ascii="Arial" w:hAnsi="Arial" w:cs="Arial"/>
          <w:sz w:val="20"/>
        </w:rPr>
        <w:tab/>
        <w:t>Jean-Benoît Létourneau</w:t>
      </w:r>
    </w:p>
    <w:p w14:paraId="463DD10D" w14:textId="77777777" w:rsidR="00680328" w:rsidRPr="00A3519E" w:rsidRDefault="00680328" w:rsidP="00EE3E61">
      <w:pPr>
        <w:spacing w:line="250" w:lineRule="atLeast"/>
        <w:ind w:firstLine="851"/>
        <w:jc w:val="both"/>
        <w:rPr>
          <w:rFonts w:ascii="Arial" w:hAnsi="Arial" w:cs="Arial"/>
          <w:sz w:val="20"/>
        </w:rPr>
      </w:pPr>
    </w:p>
    <w:p w14:paraId="5CBD02AB" w14:textId="1AA56C11" w:rsidR="00680328" w:rsidRPr="00EF2BB1" w:rsidRDefault="00680328" w:rsidP="00F32B36">
      <w:pPr>
        <w:tabs>
          <w:tab w:val="left" w:pos="2552"/>
        </w:tabs>
        <w:spacing w:line="250" w:lineRule="atLeast"/>
        <w:ind w:firstLine="851"/>
        <w:jc w:val="both"/>
        <w:rPr>
          <w:rFonts w:ascii="Arial" w:hAnsi="Arial" w:cs="Arial"/>
          <w:sz w:val="20"/>
        </w:rPr>
      </w:pPr>
      <w:r w:rsidRPr="00EF2BB1">
        <w:rPr>
          <w:rFonts w:ascii="Arial" w:hAnsi="Arial" w:cs="Arial"/>
          <w:sz w:val="20"/>
        </w:rPr>
        <w:t>Les conseillers :</w:t>
      </w:r>
      <w:r w:rsidRPr="00A3519E">
        <w:rPr>
          <w:rFonts w:ascii="Arial" w:hAnsi="Arial" w:cs="Arial"/>
          <w:color w:val="D9D9D9" w:themeColor="background1" w:themeShade="D9"/>
          <w:sz w:val="20"/>
        </w:rPr>
        <w:tab/>
      </w:r>
      <w:r w:rsidR="0089251E">
        <w:rPr>
          <w:rFonts w:ascii="Arial" w:hAnsi="Arial" w:cs="Arial"/>
          <w:sz w:val="20"/>
        </w:rPr>
        <w:t>Jean-François Breton</w:t>
      </w:r>
      <w:r w:rsidR="004E7101" w:rsidRPr="00EF2BB1">
        <w:rPr>
          <w:rFonts w:ascii="Arial" w:hAnsi="Arial" w:cs="Arial"/>
          <w:sz w:val="20"/>
        </w:rPr>
        <w:t>, conseill</w:t>
      </w:r>
      <w:r w:rsidR="00D35C64">
        <w:rPr>
          <w:rFonts w:ascii="Arial" w:hAnsi="Arial" w:cs="Arial"/>
          <w:sz w:val="20"/>
        </w:rPr>
        <w:t>er district</w:t>
      </w:r>
      <w:r w:rsidR="004E7101" w:rsidRPr="00EF2BB1">
        <w:rPr>
          <w:rFonts w:ascii="Arial" w:hAnsi="Arial" w:cs="Arial"/>
          <w:sz w:val="20"/>
        </w:rPr>
        <w:t xml:space="preserve"> </w:t>
      </w:r>
      <w:r w:rsidR="001320C5" w:rsidRPr="00EF2BB1">
        <w:rPr>
          <w:rFonts w:ascii="Arial" w:hAnsi="Arial" w:cs="Arial"/>
          <w:sz w:val="20"/>
        </w:rPr>
        <w:t>n</w:t>
      </w:r>
      <w:r w:rsidR="001320C5" w:rsidRPr="00EF2BB1">
        <w:rPr>
          <w:rFonts w:ascii="Arial" w:hAnsi="Arial" w:cs="Arial"/>
          <w:sz w:val="20"/>
          <w:vertAlign w:val="superscript"/>
        </w:rPr>
        <w:t>o</w:t>
      </w:r>
      <w:r w:rsidR="004E7101" w:rsidRPr="00EF2BB1">
        <w:rPr>
          <w:rFonts w:ascii="Arial" w:hAnsi="Arial" w:cs="Arial"/>
          <w:sz w:val="20"/>
        </w:rPr>
        <w:t xml:space="preserve"> </w:t>
      </w:r>
      <w:r w:rsidRPr="00EF2BB1">
        <w:rPr>
          <w:rFonts w:ascii="Arial" w:hAnsi="Arial" w:cs="Arial"/>
          <w:sz w:val="20"/>
        </w:rPr>
        <w:t xml:space="preserve">1  </w:t>
      </w:r>
    </w:p>
    <w:p w14:paraId="5A1C5261" w14:textId="612D66C6" w:rsidR="00680328" w:rsidRPr="00460EBF" w:rsidRDefault="00680328" w:rsidP="00EE3E61">
      <w:pPr>
        <w:tabs>
          <w:tab w:val="left" w:pos="2552"/>
        </w:tabs>
        <w:spacing w:line="250" w:lineRule="atLeast"/>
        <w:ind w:firstLine="851"/>
        <w:jc w:val="both"/>
        <w:rPr>
          <w:rFonts w:ascii="Arial" w:hAnsi="Arial" w:cs="Arial"/>
          <w:sz w:val="20"/>
        </w:rPr>
      </w:pPr>
      <w:r w:rsidRPr="00460EBF">
        <w:rPr>
          <w:rFonts w:ascii="Arial" w:hAnsi="Arial" w:cs="Arial"/>
          <w:sz w:val="20"/>
        </w:rPr>
        <w:tab/>
      </w:r>
      <w:r w:rsidR="0089251E">
        <w:rPr>
          <w:rFonts w:ascii="Arial" w:hAnsi="Arial" w:cs="Arial"/>
          <w:sz w:val="20"/>
        </w:rPr>
        <w:t>Jean-François Poulin</w:t>
      </w:r>
      <w:r w:rsidRPr="00460EBF">
        <w:rPr>
          <w:rFonts w:ascii="Arial" w:hAnsi="Arial" w:cs="Arial"/>
          <w:sz w:val="20"/>
        </w:rPr>
        <w:t xml:space="preserve">, conseiller </w:t>
      </w:r>
      <w:r w:rsidR="00D35C64">
        <w:rPr>
          <w:rFonts w:ascii="Arial" w:hAnsi="Arial" w:cs="Arial"/>
          <w:sz w:val="20"/>
        </w:rPr>
        <w:t xml:space="preserve">district </w:t>
      </w:r>
      <w:r w:rsidR="00D35C64" w:rsidRPr="00EF2BB1">
        <w:rPr>
          <w:rFonts w:ascii="Arial" w:hAnsi="Arial" w:cs="Arial"/>
          <w:sz w:val="20"/>
        </w:rPr>
        <w:t>n</w:t>
      </w:r>
      <w:r w:rsidR="00D35C64" w:rsidRPr="00EF2BB1">
        <w:rPr>
          <w:rFonts w:ascii="Arial" w:hAnsi="Arial" w:cs="Arial"/>
          <w:sz w:val="20"/>
          <w:vertAlign w:val="superscript"/>
        </w:rPr>
        <w:t>o</w:t>
      </w:r>
      <w:r w:rsidR="00D35C64" w:rsidRPr="00EF2BB1">
        <w:rPr>
          <w:rFonts w:ascii="Arial" w:hAnsi="Arial" w:cs="Arial"/>
          <w:sz w:val="20"/>
        </w:rPr>
        <w:t xml:space="preserve"> </w:t>
      </w:r>
      <w:r w:rsidR="00D35C64">
        <w:rPr>
          <w:rFonts w:ascii="Arial" w:hAnsi="Arial" w:cs="Arial"/>
          <w:sz w:val="20"/>
        </w:rPr>
        <w:t>2</w:t>
      </w:r>
    </w:p>
    <w:p w14:paraId="0B914189" w14:textId="0BD498FA" w:rsidR="00680328" w:rsidRPr="00460EBF" w:rsidRDefault="00680328" w:rsidP="00EE3E61">
      <w:pPr>
        <w:tabs>
          <w:tab w:val="left" w:pos="2552"/>
        </w:tabs>
        <w:spacing w:line="250" w:lineRule="atLeast"/>
        <w:ind w:firstLine="851"/>
        <w:jc w:val="both"/>
        <w:rPr>
          <w:rFonts w:ascii="Arial" w:hAnsi="Arial" w:cs="Arial"/>
          <w:sz w:val="20"/>
        </w:rPr>
      </w:pPr>
      <w:r w:rsidRPr="00460EBF">
        <w:rPr>
          <w:rFonts w:ascii="Arial" w:hAnsi="Arial" w:cs="Arial"/>
          <w:sz w:val="20"/>
        </w:rPr>
        <w:tab/>
      </w:r>
      <w:r w:rsidR="0089251E">
        <w:rPr>
          <w:rFonts w:ascii="Arial" w:hAnsi="Arial" w:cs="Arial"/>
          <w:sz w:val="20"/>
        </w:rPr>
        <w:t>Étienne Groleau</w:t>
      </w:r>
      <w:r w:rsidRPr="00460EBF">
        <w:rPr>
          <w:rFonts w:ascii="Arial" w:hAnsi="Arial" w:cs="Arial"/>
          <w:sz w:val="20"/>
        </w:rPr>
        <w:t>, conseill</w:t>
      </w:r>
      <w:r w:rsidR="0089251E">
        <w:rPr>
          <w:rFonts w:ascii="Arial" w:hAnsi="Arial" w:cs="Arial"/>
          <w:sz w:val="20"/>
        </w:rPr>
        <w:t>er</w:t>
      </w:r>
      <w:r w:rsidRPr="00460EBF">
        <w:rPr>
          <w:rFonts w:ascii="Arial" w:hAnsi="Arial" w:cs="Arial"/>
          <w:sz w:val="20"/>
        </w:rPr>
        <w:t xml:space="preserve"> </w:t>
      </w:r>
      <w:r w:rsidR="00D35C64">
        <w:rPr>
          <w:rFonts w:ascii="Arial" w:hAnsi="Arial" w:cs="Arial"/>
          <w:sz w:val="20"/>
        </w:rPr>
        <w:t xml:space="preserve">district </w:t>
      </w:r>
      <w:r w:rsidRPr="00460EBF">
        <w:rPr>
          <w:rFonts w:ascii="Arial" w:hAnsi="Arial" w:cs="Arial"/>
          <w:sz w:val="20"/>
        </w:rPr>
        <w:t>n</w:t>
      </w:r>
      <w:r w:rsidRPr="00460EBF">
        <w:rPr>
          <w:rFonts w:ascii="Arial" w:hAnsi="Arial" w:cs="Arial"/>
          <w:sz w:val="20"/>
          <w:vertAlign w:val="superscript"/>
        </w:rPr>
        <w:t>o</w:t>
      </w:r>
      <w:r w:rsidRPr="00460EBF">
        <w:rPr>
          <w:rFonts w:ascii="Arial" w:hAnsi="Arial" w:cs="Arial"/>
          <w:sz w:val="20"/>
        </w:rPr>
        <w:t xml:space="preserve"> </w:t>
      </w:r>
      <w:r w:rsidR="00D35C64">
        <w:rPr>
          <w:rFonts w:ascii="Arial" w:hAnsi="Arial" w:cs="Arial"/>
          <w:sz w:val="20"/>
        </w:rPr>
        <w:t>3</w:t>
      </w:r>
    </w:p>
    <w:p w14:paraId="17DB6AD0" w14:textId="225F070D" w:rsidR="0089251E" w:rsidRDefault="00680328" w:rsidP="00EE3E61">
      <w:pPr>
        <w:tabs>
          <w:tab w:val="left" w:pos="2552"/>
        </w:tabs>
        <w:spacing w:line="250" w:lineRule="atLeast"/>
        <w:ind w:firstLine="851"/>
        <w:jc w:val="both"/>
        <w:rPr>
          <w:rFonts w:ascii="Arial" w:hAnsi="Arial" w:cs="Arial"/>
          <w:sz w:val="20"/>
        </w:rPr>
      </w:pPr>
      <w:r w:rsidRPr="00460EBF">
        <w:rPr>
          <w:rFonts w:ascii="Arial" w:hAnsi="Arial" w:cs="Arial"/>
          <w:sz w:val="20"/>
        </w:rPr>
        <w:tab/>
      </w:r>
      <w:r w:rsidR="0089251E">
        <w:rPr>
          <w:rFonts w:ascii="Arial" w:hAnsi="Arial" w:cs="Arial"/>
          <w:sz w:val="20"/>
        </w:rPr>
        <w:t xml:space="preserve">Christian Claveau, conseiller district </w:t>
      </w:r>
      <w:r w:rsidR="0089251E" w:rsidRPr="00460EBF">
        <w:rPr>
          <w:rFonts w:ascii="Arial" w:hAnsi="Arial" w:cs="Arial"/>
          <w:sz w:val="20"/>
        </w:rPr>
        <w:t>n</w:t>
      </w:r>
      <w:r w:rsidR="0089251E" w:rsidRPr="00460EBF">
        <w:rPr>
          <w:rFonts w:ascii="Arial" w:hAnsi="Arial" w:cs="Arial"/>
          <w:sz w:val="20"/>
          <w:vertAlign w:val="superscript"/>
        </w:rPr>
        <w:t>o</w:t>
      </w:r>
      <w:r w:rsidR="0089251E" w:rsidRPr="00460EBF">
        <w:rPr>
          <w:rFonts w:ascii="Arial" w:hAnsi="Arial" w:cs="Arial"/>
          <w:sz w:val="20"/>
        </w:rPr>
        <w:t xml:space="preserve"> </w:t>
      </w:r>
      <w:r w:rsidR="0089251E">
        <w:rPr>
          <w:rFonts w:ascii="Arial" w:hAnsi="Arial" w:cs="Arial"/>
          <w:sz w:val="20"/>
        </w:rPr>
        <w:t>4</w:t>
      </w:r>
    </w:p>
    <w:p w14:paraId="5E8BE6A1" w14:textId="579D7BB6" w:rsidR="00680328" w:rsidRPr="00460EBF" w:rsidRDefault="0089251E" w:rsidP="00EE3E61">
      <w:pPr>
        <w:tabs>
          <w:tab w:val="left" w:pos="2552"/>
        </w:tabs>
        <w:spacing w:line="250" w:lineRule="atLeast"/>
        <w:ind w:firstLine="851"/>
        <w:jc w:val="both"/>
        <w:rPr>
          <w:rFonts w:ascii="Arial" w:hAnsi="Arial" w:cs="Arial"/>
          <w:sz w:val="20"/>
        </w:rPr>
      </w:pPr>
      <w:r>
        <w:rPr>
          <w:rFonts w:ascii="Arial" w:hAnsi="Arial" w:cs="Arial"/>
          <w:sz w:val="20"/>
        </w:rPr>
        <w:tab/>
      </w:r>
      <w:r w:rsidR="00D35C64">
        <w:rPr>
          <w:rFonts w:ascii="Arial" w:hAnsi="Arial" w:cs="Arial"/>
          <w:sz w:val="20"/>
        </w:rPr>
        <w:t>André Roy</w:t>
      </w:r>
      <w:r w:rsidR="00680328" w:rsidRPr="00460EBF">
        <w:rPr>
          <w:rFonts w:ascii="Arial" w:hAnsi="Arial" w:cs="Arial"/>
          <w:sz w:val="20"/>
        </w:rPr>
        <w:t xml:space="preserve">, conseiller </w:t>
      </w:r>
      <w:r w:rsidR="00D35C64">
        <w:rPr>
          <w:rFonts w:ascii="Arial" w:hAnsi="Arial" w:cs="Arial"/>
          <w:sz w:val="20"/>
        </w:rPr>
        <w:t xml:space="preserve">district </w:t>
      </w:r>
      <w:r w:rsidR="00680328" w:rsidRPr="00460EBF">
        <w:rPr>
          <w:rFonts w:ascii="Arial" w:hAnsi="Arial" w:cs="Arial"/>
          <w:sz w:val="20"/>
        </w:rPr>
        <w:t>n</w:t>
      </w:r>
      <w:r w:rsidR="00680328" w:rsidRPr="00460EBF">
        <w:rPr>
          <w:rFonts w:ascii="Arial" w:hAnsi="Arial" w:cs="Arial"/>
          <w:sz w:val="20"/>
          <w:vertAlign w:val="superscript"/>
        </w:rPr>
        <w:t>o</w:t>
      </w:r>
      <w:r w:rsidR="00680328" w:rsidRPr="00460EBF">
        <w:rPr>
          <w:rFonts w:ascii="Arial" w:hAnsi="Arial" w:cs="Arial"/>
          <w:sz w:val="20"/>
        </w:rPr>
        <w:t xml:space="preserve"> 5</w:t>
      </w:r>
    </w:p>
    <w:p w14:paraId="381BA1BB" w14:textId="7BB75F87" w:rsidR="00680328" w:rsidRPr="00EF2BB1" w:rsidRDefault="00680328" w:rsidP="00EE3E61">
      <w:pPr>
        <w:tabs>
          <w:tab w:val="left" w:pos="2552"/>
        </w:tabs>
        <w:spacing w:line="250" w:lineRule="atLeast"/>
        <w:ind w:firstLine="851"/>
        <w:jc w:val="both"/>
        <w:rPr>
          <w:rFonts w:ascii="Arial" w:hAnsi="Arial" w:cs="Arial"/>
          <w:sz w:val="20"/>
        </w:rPr>
      </w:pPr>
      <w:r w:rsidRPr="00EF2BB1">
        <w:rPr>
          <w:rFonts w:ascii="Arial" w:hAnsi="Arial" w:cs="Arial"/>
          <w:sz w:val="20"/>
        </w:rPr>
        <w:tab/>
      </w:r>
      <w:r w:rsidR="0089251E">
        <w:rPr>
          <w:rFonts w:ascii="Arial" w:hAnsi="Arial" w:cs="Arial"/>
          <w:sz w:val="20"/>
        </w:rPr>
        <w:t>Jean Lessard</w:t>
      </w:r>
      <w:r w:rsidRPr="00EF2BB1">
        <w:rPr>
          <w:rFonts w:ascii="Arial" w:hAnsi="Arial" w:cs="Arial"/>
          <w:sz w:val="20"/>
        </w:rPr>
        <w:t xml:space="preserve">, conseiller </w:t>
      </w:r>
      <w:r w:rsidR="00D35C64">
        <w:rPr>
          <w:rFonts w:ascii="Arial" w:hAnsi="Arial" w:cs="Arial"/>
          <w:sz w:val="20"/>
        </w:rPr>
        <w:t xml:space="preserve">district </w:t>
      </w:r>
      <w:r w:rsidRPr="00EF2BB1">
        <w:rPr>
          <w:rFonts w:ascii="Arial" w:hAnsi="Arial" w:cs="Arial"/>
          <w:sz w:val="20"/>
        </w:rPr>
        <w:t>n</w:t>
      </w:r>
      <w:r w:rsidRPr="00EF2BB1">
        <w:rPr>
          <w:rFonts w:ascii="Arial" w:hAnsi="Arial" w:cs="Arial"/>
          <w:sz w:val="20"/>
          <w:vertAlign w:val="superscript"/>
        </w:rPr>
        <w:t>o</w:t>
      </w:r>
      <w:r w:rsidRPr="00EF2BB1">
        <w:rPr>
          <w:rFonts w:ascii="Arial" w:hAnsi="Arial" w:cs="Arial"/>
          <w:sz w:val="20"/>
        </w:rPr>
        <w:t xml:space="preserve"> 6</w:t>
      </w:r>
    </w:p>
    <w:p w14:paraId="17184459" w14:textId="77777777" w:rsidR="00680328" w:rsidRPr="00A3519E" w:rsidRDefault="00680328" w:rsidP="00EE3E61">
      <w:pPr>
        <w:tabs>
          <w:tab w:val="left" w:pos="2552"/>
        </w:tabs>
        <w:spacing w:line="250" w:lineRule="atLeast"/>
        <w:ind w:firstLine="851"/>
        <w:jc w:val="both"/>
        <w:rPr>
          <w:rFonts w:ascii="Arial" w:hAnsi="Arial" w:cs="Arial"/>
          <w:sz w:val="20"/>
        </w:rPr>
      </w:pPr>
      <w:r w:rsidRPr="00A3519E">
        <w:rPr>
          <w:rFonts w:ascii="Arial" w:hAnsi="Arial" w:cs="Arial"/>
          <w:sz w:val="20"/>
        </w:rPr>
        <w:tab/>
        <w:t xml:space="preserve"> </w:t>
      </w:r>
      <w:r w:rsidRPr="00A3519E">
        <w:rPr>
          <w:rFonts w:ascii="Arial" w:hAnsi="Arial" w:cs="Arial"/>
          <w:sz w:val="20"/>
        </w:rPr>
        <w:tab/>
      </w:r>
    </w:p>
    <w:p w14:paraId="1902D3C4" w14:textId="567604E5" w:rsidR="00680328" w:rsidRPr="00A3519E" w:rsidRDefault="00680328" w:rsidP="00EE3E61">
      <w:pPr>
        <w:spacing w:line="250" w:lineRule="atLeast"/>
        <w:ind w:firstLine="851"/>
        <w:jc w:val="both"/>
        <w:rPr>
          <w:rFonts w:ascii="Arial" w:hAnsi="Arial" w:cs="Arial"/>
          <w:sz w:val="20"/>
        </w:rPr>
      </w:pPr>
      <w:r w:rsidRPr="00A3519E">
        <w:rPr>
          <w:rFonts w:ascii="Arial" w:hAnsi="Arial" w:cs="Arial"/>
          <w:sz w:val="20"/>
        </w:rPr>
        <w:t>Tous membres du conseil et formant quorum.</w:t>
      </w:r>
    </w:p>
    <w:p w14:paraId="1C82B9FB" w14:textId="1A8B1BD8" w:rsidR="00680328" w:rsidRDefault="00680328" w:rsidP="00EE3E61">
      <w:pPr>
        <w:tabs>
          <w:tab w:val="left" w:pos="-1440"/>
        </w:tabs>
        <w:spacing w:line="250" w:lineRule="atLeast"/>
        <w:ind w:left="851" w:firstLine="851"/>
        <w:jc w:val="both"/>
        <w:rPr>
          <w:rFonts w:ascii="Arial" w:hAnsi="Arial" w:cs="Arial"/>
          <w:color w:val="A6A6A6" w:themeColor="background1" w:themeShade="A6"/>
          <w:sz w:val="20"/>
        </w:rPr>
      </w:pPr>
    </w:p>
    <w:p w14:paraId="65B7EBA8" w14:textId="77777777" w:rsidR="00833356" w:rsidRPr="00A3519E" w:rsidRDefault="00833356" w:rsidP="00EE3E61">
      <w:pPr>
        <w:tabs>
          <w:tab w:val="left" w:pos="-1440"/>
        </w:tabs>
        <w:spacing w:line="250" w:lineRule="atLeast"/>
        <w:ind w:left="851" w:firstLine="851"/>
        <w:jc w:val="both"/>
        <w:rPr>
          <w:rFonts w:ascii="Arial" w:hAnsi="Arial" w:cs="Arial"/>
          <w:color w:val="A6A6A6" w:themeColor="background1" w:themeShade="A6"/>
          <w:sz w:val="20"/>
        </w:rPr>
      </w:pPr>
    </w:p>
    <w:p w14:paraId="69C011FC" w14:textId="78A0D64B" w:rsidR="00833356" w:rsidRDefault="00833356" w:rsidP="00E865AD">
      <w:pPr>
        <w:spacing w:line="245" w:lineRule="atLeast"/>
        <w:ind w:left="2160" w:hanging="2160"/>
        <w:jc w:val="both"/>
        <w:rPr>
          <w:rFonts w:ascii="Arial" w:hAnsi="Arial" w:cs="Arial"/>
          <w:sz w:val="20"/>
          <w:lang w:eastAsia="fr-CA"/>
        </w:rPr>
      </w:pPr>
      <w:r w:rsidRPr="00460EBF">
        <w:rPr>
          <w:rFonts w:ascii="Arial" w:hAnsi="Arial" w:cs="Arial"/>
          <w:sz w:val="20"/>
          <w:lang w:eastAsia="fr-CA"/>
        </w:rPr>
        <w:t xml:space="preserve">ATTENDU QUE </w:t>
      </w:r>
      <w:r w:rsidR="00E865AD">
        <w:rPr>
          <w:rFonts w:ascii="Arial" w:hAnsi="Arial" w:cs="Arial"/>
          <w:sz w:val="20"/>
          <w:lang w:eastAsia="fr-CA"/>
        </w:rPr>
        <w:tab/>
      </w:r>
      <w:r w:rsidRPr="00460EBF">
        <w:rPr>
          <w:rFonts w:ascii="Arial" w:hAnsi="Arial" w:cs="Arial"/>
          <w:sz w:val="20"/>
          <w:lang w:eastAsia="fr-CA"/>
        </w:rPr>
        <w:t>le code municipal et la Loi sur la fiscalité municipale précisent que les taux exigibles pour la compensation de services municipaux, les diverses tarifications, ainsi que les modalités applicables à ces taxes, doivent être fixés par règlement</w:t>
      </w:r>
      <w:r w:rsidR="00E865AD">
        <w:rPr>
          <w:rFonts w:ascii="Arial" w:hAnsi="Arial" w:cs="Arial"/>
          <w:sz w:val="20"/>
          <w:lang w:eastAsia="fr-CA"/>
        </w:rPr>
        <w:t xml:space="preserve"> </w:t>
      </w:r>
      <w:r w:rsidRPr="00460EBF">
        <w:rPr>
          <w:rFonts w:ascii="Arial" w:hAnsi="Arial" w:cs="Arial"/>
          <w:sz w:val="20"/>
          <w:lang w:eastAsia="fr-CA"/>
        </w:rPr>
        <w:t>;</w:t>
      </w:r>
    </w:p>
    <w:p w14:paraId="2BA76D42" w14:textId="77777777" w:rsidR="005E792B" w:rsidRDefault="005E792B" w:rsidP="00E865AD">
      <w:pPr>
        <w:spacing w:line="245" w:lineRule="atLeast"/>
        <w:ind w:left="2160" w:hanging="2160"/>
        <w:jc w:val="both"/>
        <w:rPr>
          <w:rFonts w:ascii="Arial" w:hAnsi="Arial" w:cs="Arial"/>
          <w:sz w:val="20"/>
          <w:lang w:eastAsia="fr-CA"/>
        </w:rPr>
      </w:pPr>
    </w:p>
    <w:p w14:paraId="7B72BF4F" w14:textId="77777777" w:rsidR="005E792B" w:rsidRDefault="005E792B" w:rsidP="005E792B">
      <w:pPr>
        <w:spacing w:line="245" w:lineRule="atLeast"/>
        <w:ind w:left="2160" w:hanging="2160"/>
        <w:jc w:val="both"/>
        <w:rPr>
          <w:rFonts w:ascii="Arial" w:hAnsi="Arial" w:cs="Arial"/>
          <w:sz w:val="20"/>
          <w:lang w:eastAsia="fr-CA"/>
        </w:rPr>
      </w:pPr>
      <w:r w:rsidRPr="00763E8C">
        <w:rPr>
          <w:rFonts w:ascii="Arial" w:hAnsi="Arial" w:cs="Arial"/>
          <w:sz w:val="20"/>
          <w:lang w:eastAsia="fr-CA"/>
        </w:rPr>
        <w:t>ATTENDU QU’</w:t>
      </w:r>
      <w:r>
        <w:rPr>
          <w:rFonts w:ascii="Arial" w:hAnsi="Arial" w:cs="Arial"/>
          <w:sz w:val="20"/>
          <w:lang w:eastAsia="fr-CA"/>
        </w:rPr>
        <w:tab/>
      </w:r>
      <w:r w:rsidRPr="00763E8C">
        <w:rPr>
          <w:rFonts w:ascii="Arial" w:hAnsi="Arial" w:cs="Arial"/>
          <w:sz w:val="20"/>
          <w:lang w:eastAsia="fr-CA"/>
        </w:rPr>
        <w:t>en vertu de l’article 205 de la Loi sur la fiscalité municipale (L.R.Q. c. F-2.1), toute municipalité peut également, par règlement, imposer le paiement d’une compensation pour services municipaux aux propriétaires de certains immeubles non imposables situés sur son territoire ;</w:t>
      </w:r>
    </w:p>
    <w:p w14:paraId="03D4DA90" w14:textId="77777777" w:rsidR="00833356" w:rsidRPr="00833356" w:rsidRDefault="00833356" w:rsidP="00833356">
      <w:pPr>
        <w:tabs>
          <w:tab w:val="left" w:pos="6237"/>
        </w:tabs>
        <w:spacing w:line="245" w:lineRule="atLeast"/>
        <w:ind w:firstLine="851"/>
        <w:jc w:val="both"/>
        <w:rPr>
          <w:rFonts w:ascii="Arial" w:hAnsi="Arial" w:cs="Arial"/>
          <w:b/>
          <w:bCs/>
          <w:noProof/>
          <w:sz w:val="28"/>
          <w:szCs w:val="28"/>
          <w:lang w:eastAsia="fr-CA"/>
        </w:rPr>
      </w:pPr>
    </w:p>
    <w:p w14:paraId="03D381E2" w14:textId="1CF740FB" w:rsidR="00833356" w:rsidRDefault="00833356" w:rsidP="00E865AD">
      <w:pPr>
        <w:tabs>
          <w:tab w:val="left" w:pos="1118"/>
        </w:tabs>
        <w:spacing w:line="245" w:lineRule="atLeast"/>
        <w:ind w:left="2160" w:hanging="2160"/>
        <w:jc w:val="both"/>
        <w:rPr>
          <w:rFonts w:ascii="Arial" w:hAnsi="Arial" w:cs="Arial"/>
          <w:color w:val="A6A6A6" w:themeColor="background1" w:themeShade="A6"/>
          <w:sz w:val="20"/>
          <w:lang w:eastAsia="fr-CA"/>
        </w:rPr>
      </w:pPr>
      <w:r w:rsidRPr="00460EBF">
        <w:rPr>
          <w:rFonts w:ascii="Arial" w:hAnsi="Arial" w:cs="Arial"/>
          <w:sz w:val="20"/>
          <w:lang w:eastAsia="fr-CA"/>
        </w:rPr>
        <w:t>ATTENDU QUE</w:t>
      </w:r>
      <w:r w:rsidR="00E865AD">
        <w:rPr>
          <w:rFonts w:ascii="Arial" w:hAnsi="Arial" w:cs="Arial"/>
          <w:sz w:val="20"/>
          <w:lang w:eastAsia="fr-CA"/>
        </w:rPr>
        <w:tab/>
      </w:r>
      <w:r w:rsidRPr="00460EBF">
        <w:rPr>
          <w:rFonts w:ascii="Arial" w:hAnsi="Arial" w:cs="Arial"/>
          <w:sz w:val="20"/>
          <w:lang w:eastAsia="fr-CA"/>
        </w:rPr>
        <w:t>les membres du conseil ont reçu une copie de ce Règlement, déclarent l’avoir lu et renoncent à sa lecture</w:t>
      </w:r>
      <w:r w:rsidR="00E865AD">
        <w:rPr>
          <w:rFonts w:ascii="Arial" w:hAnsi="Arial" w:cs="Arial"/>
          <w:sz w:val="20"/>
          <w:lang w:eastAsia="fr-CA"/>
        </w:rPr>
        <w:t xml:space="preserve"> </w:t>
      </w:r>
      <w:r w:rsidRPr="00460EBF">
        <w:rPr>
          <w:rFonts w:ascii="Arial" w:hAnsi="Arial" w:cs="Arial"/>
          <w:sz w:val="20"/>
          <w:lang w:eastAsia="fr-CA"/>
        </w:rPr>
        <w:t>;</w:t>
      </w:r>
    </w:p>
    <w:p w14:paraId="584BA24C" w14:textId="77777777" w:rsidR="00833356" w:rsidRPr="00833356" w:rsidRDefault="00833356" w:rsidP="00833356">
      <w:pPr>
        <w:tabs>
          <w:tab w:val="left" w:pos="1118"/>
        </w:tabs>
        <w:spacing w:line="245" w:lineRule="atLeast"/>
        <w:ind w:firstLine="851"/>
        <w:jc w:val="both"/>
        <w:rPr>
          <w:rFonts w:ascii="Arial" w:hAnsi="Arial" w:cs="Arial"/>
          <w:color w:val="A6A6A6" w:themeColor="background1" w:themeShade="A6"/>
          <w:sz w:val="28"/>
          <w:szCs w:val="28"/>
          <w:lang w:eastAsia="fr-CA"/>
        </w:rPr>
      </w:pPr>
    </w:p>
    <w:p w14:paraId="484053B3" w14:textId="0C818187" w:rsidR="00833356" w:rsidRDefault="00833356" w:rsidP="00E865AD">
      <w:pPr>
        <w:tabs>
          <w:tab w:val="left" w:pos="1118"/>
        </w:tabs>
        <w:spacing w:line="245" w:lineRule="atLeast"/>
        <w:ind w:left="2160" w:hanging="2160"/>
        <w:jc w:val="both"/>
        <w:rPr>
          <w:rFonts w:ascii="Arial" w:hAnsi="Arial" w:cs="Arial"/>
          <w:sz w:val="20"/>
          <w:lang w:eastAsia="fr-CA"/>
        </w:rPr>
      </w:pPr>
      <w:r w:rsidRPr="00460EBF">
        <w:rPr>
          <w:rFonts w:ascii="Arial" w:hAnsi="Arial" w:cs="Arial"/>
          <w:sz w:val="20"/>
          <w:lang w:eastAsia="fr-CA"/>
        </w:rPr>
        <w:t>ATTENDU QU’</w:t>
      </w:r>
      <w:r w:rsidR="00E865AD">
        <w:rPr>
          <w:rFonts w:ascii="Arial" w:hAnsi="Arial" w:cs="Arial"/>
          <w:sz w:val="20"/>
          <w:lang w:eastAsia="fr-CA"/>
        </w:rPr>
        <w:tab/>
      </w:r>
      <w:r w:rsidRPr="00460EBF">
        <w:rPr>
          <w:rFonts w:ascii="Arial" w:hAnsi="Arial" w:cs="Arial"/>
          <w:sz w:val="20"/>
          <w:lang w:eastAsia="fr-CA"/>
        </w:rPr>
        <w:t xml:space="preserve">un avis de motion a été donné le </w:t>
      </w:r>
      <w:r w:rsidR="0089251E">
        <w:rPr>
          <w:rFonts w:ascii="Arial" w:hAnsi="Arial" w:cs="Arial"/>
          <w:sz w:val="20"/>
          <w:lang w:eastAsia="fr-CA"/>
        </w:rPr>
        <w:t>8</w:t>
      </w:r>
      <w:r w:rsidRPr="00460EBF">
        <w:rPr>
          <w:rFonts w:ascii="Arial" w:hAnsi="Arial" w:cs="Arial"/>
          <w:sz w:val="20"/>
          <w:lang w:eastAsia="fr-CA"/>
        </w:rPr>
        <w:t> décembre 202</w:t>
      </w:r>
      <w:r w:rsidR="0089251E">
        <w:rPr>
          <w:rFonts w:ascii="Arial" w:hAnsi="Arial" w:cs="Arial"/>
          <w:sz w:val="20"/>
          <w:lang w:eastAsia="fr-CA"/>
        </w:rPr>
        <w:t>5</w:t>
      </w:r>
      <w:r w:rsidR="00D35C64">
        <w:rPr>
          <w:rFonts w:ascii="Arial" w:hAnsi="Arial" w:cs="Arial"/>
          <w:sz w:val="20"/>
          <w:lang w:eastAsia="fr-CA"/>
        </w:rPr>
        <w:t xml:space="preserve"> </w:t>
      </w:r>
      <w:r w:rsidRPr="00460EBF">
        <w:rPr>
          <w:rFonts w:ascii="Arial" w:hAnsi="Arial" w:cs="Arial"/>
          <w:sz w:val="20"/>
          <w:lang w:eastAsia="fr-CA"/>
        </w:rPr>
        <w:t>par</w:t>
      </w:r>
      <w:r w:rsidR="00024E78">
        <w:rPr>
          <w:rFonts w:ascii="Arial" w:hAnsi="Arial" w:cs="Arial"/>
          <w:sz w:val="20"/>
          <w:lang w:eastAsia="fr-CA"/>
        </w:rPr>
        <w:t xml:space="preserve"> Jean-Francois Breton</w:t>
      </w:r>
      <w:r w:rsidR="0089251E">
        <w:rPr>
          <w:rFonts w:ascii="Arial" w:hAnsi="Arial" w:cs="Arial"/>
          <w:sz w:val="20"/>
          <w:lang w:eastAsia="fr-CA"/>
        </w:rPr>
        <w:t xml:space="preserve"> </w:t>
      </w:r>
      <w:r w:rsidRPr="00460EBF">
        <w:rPr>
          <w:rFonts w:ascii="Arial" w:hAnsi="Arial" w:cs="Arial"/>
          <w:sz w:val="20"/>
          <w:lang w:eastAsia="fr-CA"/>
        </w:rPr>
        <w:t>et qu’une présentation du Règlement a été faite à cette même séance</w:t>
      </w:r>
      <w:r w:rsidR="00E865AD">
        <w:rPr>
          <w:rFonts w:ascii="Arial" w:hAnsi="Arial" w:cs="Arial"/>
          <w:sz w:val="20"/>
          <w:lang w:eastAsia="fr-CA"/>
        </w:rPr>
        <w:t xml:space="preserve"> </w:t>
      </w:r>
      <w:r w:rsidRPr="00460EBF">
        <w:rPr>
          <w:rFonts w:ascii="Arial" w:hAnsi="Arial" w:cs="Arial"/>
          <w:sz w:val="20"/>
          <w:lang w:eastAsia="fr-CA"/>
        </w:rPr>
        <w:t>;</w:t>
      </w:r>
    </w:p>
    <w:p w14:paraId="041C70E4" w14:textId="77777777" w:rsidR="00D35C64" w:rsidRDefault="00D35C64" w:rsidP="00E865AD">
      <w:pPr>
        <w:tabs>
          <w:tab w:val="left" w:pos="1118"/>
        </w:tabs>
        <w:spacing w:line="245" w:lineRule="atLeast"/>
        <w:ind w:left="2160" w:hanging="2160"/>
        <w:jc w:val="both"/>
        <w:rPr>
          <w:rFonts w:ascii="Arial" w:hAnsi="Arial" w:cs="Arial"/>
          <w:sz w:val="20"/>
          <w:lang w:eastAsia="fr-CA"/>
        </w:rPr>
      </w:pPr>
    </w:p>
    <w:p w14:paraId="449969C9" w14:textId="2D582D9C" w:rsidR="00D35C64" w:rsidRPr="001D1591" w:rsidRDefault="00D35C64" w:rsidP="00E865AD">
      <w:pPr>
        <w:tabs>
          <w:tab w:val="left" w:pos="1118"/>
        </w:tabs>
        <w:spacing w:line="245" w:lineRule="atLeast"/>
        <w:ind w:left="2160" w:hanging="2160"/>
        <w:jc w:val="both"/>
        <w:rPr>
          <w:rFonts w:ascii="Arial" w:hAnsi="Arial" w:cs="Arial"/>
          <w:color w:val="A6A6A6" w:themeColor="background1" w:themeShade="A6"/>
          <w:sz w:val="20"/>
          <w:lang w:eastAsia="fr-CA"/>
        </w:rPr>
      </w:pPr>
      <w:r>
        <w:rPr>
          <w:rFonts w:ascii="Arial" w:hAnsi="Arial" w:cs="Arial"/>
          <w:sz w:val="20"/>
          <w:lang w:eastAsia="fr-CA"/>
        </w:rPr>
        <w:t>ATTENDU QU’</w:t>
      </w:r>
      <w:r>
        <w:rPr>
          <w:rFonts w:ascii="Arial" w:hAnsi="Arial" w:cs="Arial"/>
          <w:sz w:val="20"/>
          <w:lang w:eastAsia="fr-CA"/>
        </w:rPr>
        <w:tab/>
        <w:t xml:space="preserve">un projet de règlement a été déposé le </w:t>
      </w:r>
      <w:r w:rsidR="0089251E">
        <w:rPr>
          <w:rFonts w:ascii="Arial" w:hAnsi="Arial" w:cs="Arial"/>
          <w:sz w:val="20"/>
          <w:lang w:eastAsia="fr-CA"/>
        </w:rPr>
        <w:t>8</w:t>
      </w:r>
      <w:r>
        <w:rPr>
          <w:rFonts w:ascii="Arial" w:hAnsi="Arial" w:cs="Arial"/>
          <w:sz w:val="20"/>
          <w:lang w:eastAsia="fr-CA"/>
        </w:rPr>
        <w:t xml:space="preserve"> décembre 202</w:t>
      </w:r>
      <w:r w:rsidR="0089251E">
        <w:rPr>
          <w:rFonts w:ascii="Arial" w:hAnsi="Arial" w:cs="Arial"/>
          <w:sz w:val="20"/>
          <w:lang w:eastAsia="fr-CA"/>
        </w:rPr>
        <w:t>5</w:t>
      </w:r>
      <w:r>
        <w:rPr>
          <w:rFonts w:ascii="Arial" w:hAnsi="Arial" w:cs="Arial"/>
          <w:sz w:val="20"/>
          <w:lang w:eastAsia="fr-CA"/>
        </w:rPr>
        <w:t xml:space="preserve"> par </w:t>
      </w:r>
      <w:r w:rsidR="00024E78">
        <w:rPr>
          <w:rFonts w:ascii="Arial" w:hAnsi="Arial" w:cs="Arial"/>
          <w:b/>
          <w:bCs/>
          <w:sz w:val="20"/>
          <w:lang w:eastAsia="fr-CA"/>
        </w:rPr>
        <w:t>Jean-Francois Breton</w:t>
      </w:r>
      <w:r>
        <w:rPr>
          <w:rFonts w:ascii="Arial" w:hAnsi="Arial" w:cs="Arial"/>
          <w:sz w:val="20"/>
          <w:lang w:eastAsia="fr-CA"/>
        </w:rPr>
        <w:t>;</w:t>
      </w:r>
    </w:p>
    <w:p w14:paraId="16A289AC" w14:textId="77777777" w:rsidR="00833356" w:rsidRPr="00833356" w:rsidRDefault="00833356" w:rsidP="00833356">
      <w:pPr>
        <w:spacing w:line="245" w:lineRule="atLeast"/>
        <w:rPr>
          <w:rFonts w:ascii="Arial" w:hAnsi="Arial" w:cs="Arial"/>
          <w:sz w:val="28"/>
          <w:szCs w:val="28"/>
          <w:lang w:eastAsia="fr-CA"/>
        </w:rPr>
      </w:pPr>
    </w:p>
    <w:p w14:paraId="66F1452E" w14:textId="33BF91F5" w:rsidR="00833356" w:rsidRPr="00821DB6" w:rsidRDefault="00E865AD" w:rsidP="00D35C64">
      <w:pPr>
        <w:spacing w:line="245" w:lineRule="atLeast"/>
        <w:ind w:left="2160" w:hanging="2160"/>
        <w:jc w:val="both"/>
        <w:rPr>
          <w:rFonts w:ascii="Arial" w:hAnsi="Arial" w:cs="Arial"/>
          <w:sz w:val="20"/>
          <w:lang w:eastAsia="fr-CA"/>
        </w:rPr>
      </w:pPr>
      <w:r>
        <w:rPr>
          <w:rFonts w:ascii="Arial" w:hAnsi="Arial" w:cs="Arial"/>
          <w:sz w:val="20"/>
          <w:lang w:eastAsia="fr-CA"/>
        </w:rPr>
        <w:t>POUR CES MOTIFS</w:t>
      </w:r>
      <w:r>
        <w:rPr>
          <w:rFonts w:ascii="Arial" w:hAnsi="Arial" w:cs="Arial"/>
          <w:sz w:val="20"/>
          <w:lang w:eastAsia="fr-CA"/>
        </w:rPr>
        <w:tab/>
        <w:t xml:space="preserve">Il est proposé par </w:t>
      </w:r>
      <w:r w:rsidR="0089251E">
        <w:rPr>
          <w:rFonts w:ascii="Arial" w:hAnsi="Arial" w:cs="Arial"/>
          <w:b/>
          <w:bCs/>
          <w:sz w:val="20"/>
          <w:lang w:eastAsia="fr-CA"/>
        </w:rPr>
        <w:t>……………</w:t>
      </w:r>
      <w:proofErr w:type="gramStart"/>
      <w:r w:rsidR="0089251E">
        <w:rPr>
          <w:rFonts w:ascii="Arial" w:hAnsi="Arial" w:cs="Arial"/>
          <w:b/>
          <w:bCs/>
          <w:sz w:val="20"/>
          <w:lang w:eastAsia="fr-CA"/>
        </w:rPr>
        <w:t>…….</w:t>
      </w:r>
      <w:proofErr w:type="gramEnd"/>
      <w:r w:rsidR="0089251E">
        <w:rPr>
          <w:rFonts w:ascii="Arial" w:hAnsi="Arial" w:cs="Arial"/>
          <w:b/>
          <w:bCs/>
          <w:sz w:val="20"/>
          <w:lang w:eastAsia="fr-CA"/>
        </w:rPr>
        <w:t>.</w:t>
      </w:r>
      <w:r w:rsidR="00093ECB">
        <w:rPr>
          <w:rFonts w:ascii="Arial" w:hAnsi="Arial" w:cs="Arial"/>
          <w:sz w:val="20"/>
          <w:lang w:eastAsia="fr-CA"/>
        </w:rPr>
        <w:t xml:space="preserve"> </w:t>
      </w:r>
      <w:proofErr w:type="gramStart"/>
      <w:r>
        <w:rPr>
          <w:rFonts w:ascii="Arial" w:hAnsi="Arial" w:cs="Arial"/>
          <w:sz w:val="20"/>
          <w:lang w:eastAsia="fr-CA"/>
        </w:rPr>
        <w:t>et</w:t>
      </w:r>
      <w:proofErr w:type="gramEnd"/>
      <w:r>
        <w:rPr>
          <w:rFonts w:ascii="Arial" w:hAnsi="Arial" w:cs="Arial"/>
          <w:sz w:val="20"/>
          <w:lang w:eastAsia="fr-CA"/>
        </w:rPr>
        <w:t xml:space="preserve"> résolu</w:t>
      </w:r>
      <w:r w:rsidR="00D35C64">
        <w:rPr>
          <w:rFonts w:ascii="Arial" w:hAnsi="Arial" w:cs="Arial"/>
          <w:sz w:val="20"/>
          <w:lang w:eastAsia="fr-CA"/>
        </w:rPr>
        <w:t xml:space="preserve"> à l’unanimité des conseillers présents </w:t>
      </w:r>
    </w:p>
    <w:p w14:paraId="342452A9" w14:textId="77777777" w:rsidR="004E7101" w:rsidRPr="00A3519E" w:rsidRDefault="004E7101" w:rsidP="00EE3E61">
      <w:pPr>
        <w:spacing w:line="250" w:lineRule="atLeast"/>
        <w:jc w:val="both"/>
        <w:rPr>
          <w:rFonts w:ascii="Arial" w:hAnsi="Arial" w:cs="Arial"/>
          <w:color w:val="A6A6A6" w:themeColor="background1" w:themeShade="A6"/>
          <w:sz w:val="20"/>
        </w:rPr>
      </w:pPr>
    </w:p>
    <w:p w14:paraId="7083F595" w14:textId="121086AB" w:rsidR="004E7101" w:rsidRDefault="004E7101" w:rsidP="00E865AD">
      <w:pPr>
        <w:spacing w:line="250" w:lineRule="atLeast"/>
        <w:ind w:left="2160" w:hanging="2160"/>
        <w:jc w:val="both"/>
        <w:rPr>
          <w:rFonts w:ascii="Arial" w:hAnsi="Arial" w:cs="Arial"/>
          <w:sz w:val="20"/>
        </w:rPr>
      </w:pPr>
      <w:r w:rsidRPr="00460EBF">
        <w:rPr>
          <w:rFonts w:ascii="Arial" w:hAnsi="Arial" w:cs="Arial"/>
          <w:sz w:val="20"/>
        </w:rPr>
        <w:t>Qu’</w:t>
      </w:r>
      <w:r w:rsidR="00E865AD">
        <w:rPr>
          <w:rFonts w:ascii="Arial" w:hAnsi="Arial" w:cs="Arial"/>
          <w:sz w:val="20"/>
        </w:rPr>
        <w:tab/>
      </w:r>
      <w:r w:rsidRPr="00460EBF">
        <w:rPr>
          <w:rFonts w:ascii="Arial" w:hAnsi="Arial" w:cs="Arial"/>
          <w:sz w:val="20"/>
        </w:rPr>
        <w:t xml:space="preserve">un règlement portant le numéro </w:t>
      </w:r>
      <w:r w:rsidR="00E865AD">
        <w:rPr>
          <w:rFonts w:ascii="Arial" w:hAnsi="Arial" w:cs="Arial"/>
          <w:sz w:val="20"/>
        </w:rPr>
        <w:t>202</w:t>
      </w:r>
      <w:r w:rsidR="0089251E">
        <w:rPr>
          <w:rFonts w:ascii="Arial" w:hAnsi="Arial" w:cs="Arial"/>
          <w:sz w:val="20"/>
        </w:rPr>
        <w:t>6</w:t>
      </w:r>
      <w:r w:rsidR="00E865AD">
        <w:rPr>
          <w:rFonts w:ascii="Arial" w:hAnsi="Arial" w:cs="Arial"/>
          <w:sz w:val="20"/>
        </w:rPr>
        <w:t>-13000</w:t>
      </w:r>
      <w:r w:rsidR="005F13B7">
        <w:rPr>
          <w:rFonts w:ascii="Arial" w:hAnsi="Arial" w:cs="Arial"/>
          <w:sz w:val="20"/>
        </w:rPr>
        <w:t>-</w:t>
      </w:r>
      <w:r w:rsidR="00E865AD">
        <w:rPr>
          <w:rFonts w:ascii="Arial" w:hAnsi="Arial" w:cs="Arial"/>
          <w:sz w:val="20"/>
        </w:rPr>
        <w:t>01</w:t>
      </w:r>
      <w:r w:rsidRPr="00460EBF">
        <w:rPr>
          <w:rFonts w:ascii="Arial" w:hAnsi="Arial" w:cs="Arial"/>
          <w:sz w:val="20"/>
        </w:rPr>
        <w:t xml:space="preserve"> soit et est adopté et qu’il soit décrété ce qui suit, à savoir :</w:t>
      </w:r>
    </w:p>
    <w:p w14:paraId="15FB4F6A" w14:textId="74884F24" w:rsidR="008E1805" w:rsidRDefault="008E1805" w:rsidP="00EE3E61">
      <w:pPr>
        <w:spacing w:line="250" w:lineRule="atLeast"/>
        <w:jc w:val="both"/>
        <w:rPr>
          <w:rFonts w:ascii="Arial" w:hAnsi="Arial" w:cs="Arial"/>
          <w:sz w:val="20"/>
        </w:rPr>
      </w:pPr>
    </w:p>
    <w:p w14:paraId="2C51191B" w14:textId="0205F0AD" w:rsidR="00F60F6B" w:rsidRDefault="00F60F6B">
      <w:pPr>
        <w:widowControl/>
        <w:rPr>
          <w:rFonts w:ascii="Arial" w:hAnsi="Arial" w:cs="Arial"/>
          <w:sz w:val="20"/>
        </w:rPr>
      </w:pPr>
      <w:r>
        <w:rPr>
          <w:rFonts w:ascii="Arial" w:hAnsi="Arial" w:cs="Arial"/>
          <w:sz w:val="20"/>
        </w:rPr>
        <w:br w:type="page"/>
      </w:r>
    </w:p>
    <w:p w14:paraId="64E0F093" w14:textId="72754A47" w:rsidR="00741AF0" w:rsidRDefault="00741AF0"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Pr>
          <w:rFonts w:ascii="Arial" w:hAnsi="Arial" w:cs="Arial"/>
          <w:b/>
          <w:sz w:val="22"/>
          <w:szCs w:val="22"/>
          <w:u w:val="single"/>
        </w:rPr>
        <w:lastRenderedPageBreak/>
        <w:t>Définitions :</w:t>
      </w:r>
    </w:p>
    <w:p w14:paraId="1EF10DC4" w14:textId="77777777" w:rsidR="00741AF0" w:rsidRDefault="00741AF0"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p>
    <w:p w14:paraId="2E36B587" w14:textId="35F94E55" w:rsidR="00741AF0" w:rsidRPr="00741AF0" w:rsidRDefault="00741AF0" w:rsidP="00AB65FD">
      <w:pPr>
        <w:tabs>
          <w:tab w:val="left" w:pos="-1152"/>
          <w:tab w:val="left" w:pos="-432"/>
          <w:tab w:val="left" w:pos="1008"/>
          <w:tab w:val="left" w:pos="2448"/>
          <w:tab w:val="left" w:pos="5400"/>
          <w:tab w:val="decimal" w:pos="6120"/>
        </w:tabs>
        <w:spacing w:line="250" w:lineRule="atLeast"/>
        <w:ind w:left="2880" w:hanging="1746"/>
        <w:jc w:val="both"/>
        <w:rPr>
          <w:rFonts w:ascii="Arial" w:hAnsi="Arial" w:cs="Arial"/>
          <w:bCs/>
          <w:sz w:val="22"/>
          <w:szCs w:val="22"/>
        </w:rPr>
      </w:pPr>
      <w:r w:rsidRPr="00741AF0">
        <w:rPr>
          <w:rFonts w:ascii="Arial" w:hAnsi="Arial" w:cs="Arial"/>
          <w:b/>
          <w:sz w:val="22"/>
          <w:szCs w:val="22"/>
        </w:rPr>
        <w:t>Taxe foncière :</w:t>
      </w:r>
      <w:r>
        <w:rPr>
          <w:rFonts w:ascii="Arial" w:hAnsi="Arial" w:cs="Arial"/>
          <w:b/>
          <w:sz w:val="22"/>
          <w:szCs w:val="22"/>
        </w:rPr>
        <w:t xml:space="preserve"> </w:t>
      </w:r>
      <w:r w:rsidR="00AB65FD">
        <w:rPr>
          <w:rFonts w:ascii="Arial" w:hAnsi="Arial" w:cs="Arial"/>
          <w:b/>
          <w:sz w:val="22"/>
          <w:szCs w:val="22"/>
        </w:rPr>
        <w:tab/>
      </w:r>
      <w:r w:rsidRPr="00AB65FD">
        <w:rPr>
          <w:rFonts w:ascii="Arial" w:hAnsi="Arial" w:cs="Arial"/>
          <w:bCs/>
          <w:sz w:val="22"/>
          <w:szCs w:val="22"/>
        </w:rPr>
        <w:t>Prélevée sur la valeur des immeubles (terrain et bâtiments), elle constitue la principale source de revenus des municipalités. Son montant est calculé à partir de l’évaluation foncière municipale et sert à financer les services généraux offerts à la population (administration, voirie, sécurité publique, loisirs, etc.).</w:t>
      </w:r>
    </w:p>
    <w:p w14:paraId="27EB466E" w14:textId="77777777" w:rsidR="00741AF0" w:rsidRPr="00741AF0" w:rsidRDefault="00741AF0" w:rsidP="00741AF0">
      <w:pPr>
        <w:tabs>
          <w:tab w:val="left" w:pos="-1152"/>
          <w:tab w:val="left" w:pos="-432"/>
          <w:tab w:val="left" w:pos="1008"/>
          <w:tab w:val="left" w:pos="2448"/>
          <w:tab w:val="left" w:pos="5400"/>
          <w:tab w:val="decimal" w:pos="6120"/>
        </w:tabs>
        <w:spacing w:line="250" w:lineRule="atLeast"/>
        <w:ind w:left="1134"/>
        <w:jc w:val="both"/>
        <w:rPr>
          <w:rFonts w:ascii="Arial" w:hAnsi="Arial" w:cs="Arial"/>
          <w:b/>
          <w:sz w:val="22"/>
          <w:szCs w:val="22"/>
        </w:rPr>
      </w:pPr>
    </w:p>
    <w:p w14:paraId="10E5F4C0" w14:textId="383EDBDC" w:rsidR="00741AF0" w:rsidRPr="00741AF0" w:rsidRDefault="00741AF0" w:rsidP="00AB65FD">
      <w:pPr>
        <w:tabs>
          <w:tab w:val="left" w:pos="-1152"/>
          <w:tab w:val="left" w:pos="-432"/>
          <w:tab w:val="left" w:pos="1008"/>
          <w:tab w:val="left" w:pos="2448"/>
          <w:tab w:val="left" w:pos="5400"/>
          <w:tab w:val="decimal" w:pos="6120"/>
        </w:tabs>
        <w:spacing w:line="250" w:lineRule="atLeast"/>
        <w:ind w:left="2880" w:hanging="1746"/>
        <w:jc w:val="both"/>
        <w:rPr>
          <w:rFonts w:ascii="Arial" w:hAnsi="Arial" w:cs="Arial"/>
          <w:b/>
          <w:sz w:val="22"/>
          <w:szCs w:val="22"/>
        </w:rPr>
      </w:pPr>
      <w:r w:rsidRPr="00741AF0">
        <w:rPr>
          <w:rFonts w:ascii="Arial" w:hAnsi="Arial" w:cs="Arial"/>
          <w:b/>
          <w:sz w:val="22"/>
          <w:szCs w:val="22"/>
        </w:rPr>
        <w:t>Taxe spéciale :</w:t>
      </w:r>
      <w:r>
        <w:rPr>
          <w:rFonts w:ascii="Arial" w:hAnsi="Arial" w:cs="Arial"/>
          <w:b/>
          <w:sz w:val="22"/>
          <w:szCs w:val="22"/>
        </w:rPr>
        <w:t xml:space="preserve"> </w:t>
      </w:r>
      <w:r w:rsidR="00AB65FD">
        <w:rPr>
          <w:rFonts w:ascii="Arial" w:hAnsi="Arial" w:cs="Arial"/>
          <w:b/>
          <w:sz w:val="22"/>
          <w:szCs w:val="22"/>
        </w:rPr>
        <w:tab/>
      </w:r>
      <w:r w:rsidRPr="00AB65FD">
        <w:rPr>
          <w:rFonts w:ascii="Arial" w:hAnsi="Arial" w:cs="Arial"/>
          <w:bCs/>
          <w:sz w:val="22"/>
          <w:szCs w:val="22"/>
        </w:rPr>
        <w:t>Taxation additionnelle imposée pour financer un projet ou un objectif précis, généralement limité dans le temps. Elle peut être appliquée à l’ensemble des contribuables ou à un secteur spécifique, par exemple pour financer un emprunt lié à des travaux d’infrastructures.</w:t>
      </w:r>
    </w:p>
    <w:p w14:paraId="38EF332C" w14:textId="77777777" w:rsidR="00741AF0" w:rsidRPr="00741AF0" w:rsidRDefault="00741AF0" w:rsidP="00741AF0">
      <w:pPr>
        <w:tabs>
          <w:tab w:val="left" w:pos="-1152"/>
          <w:tab w:val="left" w:pos="-432"/>
          <w:tab w:val="left" w:pos="1008"/>
          <w:tab w:val="left" w:pos="2448"/>
          <w:tab w:val="left" w:pos="5400"/>
          <w:tab w:val="decimal" w:pos="6120"/>
        </w:tabs>
        <w:spacing w:line="250" w:lineRule="atLeast"/>
        <w:ind w:left="1134"/>
        <w:jc w:val="both"/>
        <w:rPr>
          <w:rFonts w:ascii="Arial" w:hAnsi="Arial" w:cs="Arial"/>
          <w:b/>
          <w:sz w:val="22"/>
          <w:szCs w:val="22"/>
        </w:rPr>
      </w:pPr>
    </w:p>
    <w:p w14:paraId="0F13B81C" w14:textId="5E855D9D" w:rsidR="00741AF0" w:rsidRPr="00741AF0" w:rsidRDefault="00741AF0" w:rsidP="00AB65FD">
      <w:pPr>
        <w:tabs>
          <w:tab w:val="left" w:pos="-1152"/>
          <w:tab w:val="left" w:pos="-432"/>
          <w:tab w:val="left" w:pos="1008"/>
          <w:tab w:val="left" w:pos="2448"/>
          <w:tab w:val="left" w:pos="5400"/>
          <w:tab w:val="decimal" w:pos="6120"/>
        </w:tabs>
        <w:spacing w:line="250" w:lineRule="atLeast"/>
        <w:ind w:left="3600" w:hanging="2466"/>
        <w:jc w:val="both"/>
        <w:rPr>
          <w:rFonts w:ascii="Arial" w:hAnsi="Arial" w:cs="Arial"/>
          <w:b/>
          <w:sz w:val="22"/>
          <w:szCs w:val="22"/>
        </w:rPr>
      </w:pPr>
      <w:r w:rsidRPr="00741AF0">
        <w:rPr>
          <w:rFonts w:ascii="Arial" w:hAnsi="Arial" w:cs="Arial"/>
          <w:b/>
          <w:sz w:val="22"/>
          <w:szCs w:val="22"/>
        </w:rPr>
        <w:t>Taxe de service :</w:t>
      </w:r>
      <w:r>
        <w:rPr>
          <w:rFonts w:ascii="Arial" w:hAnsi="Arial" w:cs="Arial"/>
          <w:b/>
          <w:sz w:val="22"/>
          <w:szCs w:val="22"/>
        </w:rPr>
        <w:t xml:space="preserve"> </w:t>
      </w:r>
      <w:r w:rsidR="00AB65FD">
        <w:rPr>
          <w:rFonts w:ascii="Arial" w:hAnsi="Arial" w:cs="Arial"/>
          <w:b/>
          <w:sz w:val="22"/>
          <w:szCs w:val="22"/>
        </w:rPr>
        <w:tab/>
      </w:r>
      <w:r w:rsidRPr="00AB65FD">
        <w:rPr>
          <w:rFonts w:ascii="Arial" w:hAnsi="Arial" w:cs="Arial"/>
          <w:bCs/>
          <w:sz w:val="22"/>
          <w:szCs w:val="22"/>
        </w:rPr>
        <w:t>Montant exigé en lien direct avec un service municipal offert et dont la prestation engendre des coûts spécifiques. Par exemple : collecte des matières résiduelles, approvisionnement en eau potable, traitement des eaux usées. Elle se distingue de la taxe foncière par son lien direct avec le service reçu.</w:t>
      </w:r>
    </w:p>
    <w:p w14:paraId="7DABBE63" w14:textId="77777777" w:rsidR="00741AF0" w:rsidRPr="00741AF0" w:rsidRDefault="00741AF0" w:rsidP="00741AF0">
      <w:pPr>
        <w:tabs>
          <w:tab w:val="left" w:pos="-1152"/>
          <w:tab w:val="left" w:pos="-432"/>
          <w:tab w:val="left" w:pos="1008"/>
          <w:tab w:val="left" w:pos="2448"/>
          <w:tab w:val="left" w:pos="5400"/>
          <w:tab w:val="decimal" w:pos="6120"/>
        </w:tabs>
        <w:spacing w:line="250" w:lineRule="atLeast"/>
        <w:ind w:left="1134"/>
        <w:jc w:val="both"/>
        <w:rPr>
          <w:rFonts w:ascii="Arial" w:hAnsi="Arial" w:cs="Arial"/>
          <w:b/>
          <w:sz w:val="22"/>
          <w:szCs w:val="22"/>
        </w:rPr>
      </w:pPr>
    </w:p>
    <w:p w14:paraId="4A2D8A18" w14:textId="6DED1D92" w:rsidR="00741AF0" w:rsidRPr="00741AF0" w:rsidRDefault="00741AF0" w:rsidP="00AB65FD">
      <w:pPr>
        <w:tabs>
          <w:tab w:val="left" w:pos="-1152"/>
          <w:tab w:val="left" w:pos="-432"/>
          <w:tab w:val="left" w:pos="1008"/>
          <w:tab w:val="left" w:pos="2448"/>
          <w:tab w:val="left" w:pos="5400"/>
          <w:tab w:val="decimal" w:pos="6120"/>
        </w:tabs>
        <w:spacing w:line="250" w:lineRule="atLeast"/>
        <w:ind w:left="2880" w:hanging="1746"/>
        <w:jc w:val="both"/>
        <w:rPr>
          <w:rFonts w:ascii="Arial" w:hAnsi="Arial" w:cs="Arial"/>
          <w:b/>
          <w:sz w:val="22"/>
          <w:szCs w:val="22"/>
        </w:rPr>
      </w:pPr>
      <w:r w:rsidRPr="00741AF0">
        <w:rPr>
          <w:rFonts w:ascii="Arial" w:hAnsi="Arial" w:cs="Arial"/>
          <w:b/>
          <w:sz w:val="22"/>
          <w:szCs w:val="22"/>
        </w:rPr>
        <w:t>Tarif :</w:t>
      </w:r>
      <w:r>
        <w:rPr>
          <w:rFonts w:ascii="Arial" w:hAnsi="Arial" w:cs="Arial"/>
          <w:b/>
          <w:sz w:val="22"/>
          <w:szCs w:val="22"/>
        </w:rPr>
        <w:t xml:space="preserve"> </w:t>
      </w:r>
      <w:r w:rsidR="00AB65FD">
        <w:rPr>
          <w:rFonts w:ascii="Arial" w:hAnsi="Arial" w:cs="Arial"/>
          <w:b/>
          <w:sz w:val="22"/>
          <w:szCs w:val="22"/>
        </w:rPr>
        <w:tab/>
      </w:r>
      <w:r w:rsidR="00AB65FD">
        <w:rPr>
          <w:rFonts w:ascii="Arial" w:hAnsi="Arial" w:cs="Arial"/>
          <w:b/>
          <w:sz w:val="22"/>
          <w:szCs w:val="22"/>
        </w:rPr>
        <w:tab/>
      </w:r>
      <w:r w:rsidRPr="00AB65FD">
        <w:rPr>
          <w:rFonts w:ascii="Arial" w:hAnsi="Arial" w:cs="Arial"/>
          <w:bCs/>
          <w:sz w:val="22"/>
          <w:szCs w:val="22"/>
        </w:rPr>
        <w:t>Somme facturée à l’utilisateur pour l’accès à un service mesurable ou individualisé, généralement sur la base de l’utilisation réelle. Exemples : tarif pour la location de salles, inscription aux loisirs, consommation d’eau mesurée par compteur. Il fonctionne selon le principe de l’utilisateur-payeur.</w:t>
      </w:r>
    </w:p>
    <w:p w14:paraId="438DA6C4" w14:textId="77777777" w:rsidR="00741AF0" w:rsidRPr="00741AF0" w:rsidRDefault="00741AF0" w:rsidP="00741AF0">
      <w:pPr>
        <w:tabs>
          <w:tab w:val="left" w:pos="-1152"/>
          <w:tab w:val="left" w:pos="-432"/>
          <w:tab w:val="left" w:pos="1008"/>
          <w:tab w:val="left" w:pos="2448"/>
          <w:tab w:val="left" w:pos="5400"/>
          <w:tab w:val="decimal" w:pos="6120"/>
        </w:tabs>
        <w:spacing w:line="250" w:lineRule="atLeast"/>
        <w:ind w:left="1134"/>
        <w:jc w:val="both"/>
        <w:rPr>
          <w:rFonts w:ascii="Arial" w:hAnsi="Arial" w:cs="Arial"/>
          <w:b/>
          <w:sz w:val="22"/>
          <w:szCs w:val="22"/>
        </w:rPr>
      </w:pPr>
    </w:p>
    <w:p w14:paraId="35AEE206" w14:textId="679EC217" w:rsidR="00741AF0" w:rsidRPr="00741AF0" w:rsidRDefault="00741AF0" w:rsidP="00AB65FD">
      <w:pPr>
        <w:tabs>
          <w:tab w:val="left" w:pos="-1152"/>
          <w:tab w:val="left" w:pos="-432"/>
          <w:tab w:val="left" w:pos="1008"/>
          <w:tab w:val="left" w:pos="2448"/>
          <w:tab w:val="left" w:pos="5400"/>
          <w:tab w:val="decimal" w:pos="6120"/>
        </w:tabs>
        <w:spacing w:line="250" w:lineRule="atLeast"/>
        <w:ind w:left="2880" w:hanging="1746"/>
        <w:jc w:val="both"/>
        <w:rPr>
          <w:rFonts w:ascii="Arial" w:hAnsi="Arial" w:cs="Arial"/>
          <w:b/>
          <w:sz w:val="22"/>
          <w:szCs w:val="22"/>
        </w:rPr>
      </w:pPr>
      <w:r w:rsidRPr="00741AF0">
        <w:rPr>
          <w:rFonts w:ascii="Arial" w:hAnsi="Arial" w:cs="Arial"/>
          <w:b/>
          <w:sz w:val="22"/>
          <w:szCs w:val="22"/>
        </w:rPr>
        <w:t>Compensation :</w:t>
      </w:r>
      <w:r w:rsidR="00AB65FD">
        <w:rPr>
          <w:rFonts w:ascii="Arial" w:hAnsi="Arial" w:cs="Arial"/>
          <w:b/>
          <w:sz w:val="22"/>
          <w:szCs w:val="22"/>
        </w:rPr>
        <w:t xml:space="preserve"> </w:t>
      </w:r>
      <w:r w:rsidR="00AB65FD">
        <w:rPr>
          <w:rFonts w:ascii="Arial" w:hAnsi="Arial" w:cs="Arial"/>
          <w:b/>
          <w:sz w:val="22"/>
          <w:szCs w:val="22"/>
        </w:rPr>
        <w:tab/>
      </w:r>
      <w:r w:rsidR="00AB65FD" w:rsidRPr="00AB65FD">
        <w:rPr>
          <w:rFonts w:ascii="Arial" w:hAnsi="Arial" w:cs="Arial"/>
          <w:bCs/>
          <w:sz w:val="22"/>
          <w:szCs w:val="22"/>
        </w:rPr>
        <w:t>Paiement équivalant à une taxe mais appliqué dans des situations où la taxe ne peut légalement être perçue, notamment pour les immeubles exemptés de taxes foncières (ex. organismes publics</w:t>
      </w:r>
      <w:r w:rsidR="00AB65FD">
        <w:rPr>
          <w:rFonts w:ascii="Arial" w:hAnsi="Arial" w:cs="Arial"/>
          <w:bCs/>
          <w:sz w:val="22"/>
          <w:szCs w:val="22"/>
        </w:rPr>
        <w:t xml:space="preserve">, </w:t>
      </w:r>
      <w:r w:rsidR="00AB65FD" w:rsidRPr="00AB65FD">
        <w:rPr>
          <w:rFonts w:ascii="Arial" w:hAnsi="Arial" w:cs="Arial"/>
          <w:bCs/>
          <w:sz w:val="22"/>
          <w:szCs w:val="22"/>
        </w:rPr>
        <w:t>parapublics</w:t>
      </w:r>
      <w:r w:rsidR="00AB65FD">
        <w:rPr>
          <w:rFonts w:ascii="Arial" w:hAnsi="Arial" w:cs="Arial"/>
          <w:bCs/>
          <w:sz w:val="22"/>
          <w:szCs w:val="22"/>
        </w:rPr>
        <w:t xml:space="preserve"> ou suivant une entente de congé de taxes foncières et de services</w:t>
      </w:r>
      <w:r w:rsidR="00AB65FD" w:rsidRPr="00AB65FD">
        <w:rPr>
          <w:rFonts w:ascii="Arial" w:hAnsi="Arial" w:cs="Arial"/>
          <w:bCs/>
          <w:sz w:val="22"/>
          <w:szCs w:val="22"/>
        </w:rPr>
        <w:t>). La compensation vise à couvrir les services municipaux fournis même en l’absence de taxation.</w:t>
      </w:r>
    </w:p>
    <w:p w14:paraId="4BCDB4ED" w14:textId="77777777" w:rsidR="00741AF0" w:rsidRDefault="00741AF0"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p>
    <w:p w14:paraId="0F06F977" w14:textId="40B3C65D" w:rsidR="004E7101" w:rsidRPr="008E1805"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Article 1 : Taux des taxes foncières pour l’année 202</w:t>
      </w:r>
      <w:r w:rsidR="0089251E">
        <w:rPr>
          <w:rFonts w:ascii="Arial" w:hAnsi="Arial" w:cs="Arial"/>
          <w:b/>
          <w:sz w:val="22"/>
          <w:szCs w:val="22"/>
          <w:u w:val="single"/>
        </w:rPr>
        <w:t>6</w:t>
      </w:r>
    </w:p>
    <w:p w14:paraId="199D14A3" w14:textId="77777777" w:rsidR="004E7101" w:rsidRPr="00460EBF" w:rsidRDefault="004E7101" w:rsidP="00EE3E61">
      <w:pPr>
        <w:spacing w:line="250" w:lineRule="atLeast"/>
        <w:jc w:val="both"/>
        <w:rPr>
          <w:rFonts w:ascii="Arial" w:hAnsi="Arial" w:cs="Arial"/>
          <w:sz w:val="20"/>
        </w:rPr>
      </w:pPr>
    </w:p>
    <w:p w14:paraId="3A2D72DA" w14:textId="6C7454CF" w:rsidR="004E7101" w:rsidRPr="00460EBF" w:rsidRDefault="004E7101" w:rsidP="00E865AD">
      <w:pPr>
        <w:spacing w:line="250" w:lineRule="atLeast"/>
        <w:ind w:left="1134"/>
        <w:jc w:val="both"/>
        <w:rPr>
          <w:rFonts w:ascii="Arial" w:hAnsi="Arial" w:cs="Arial"/>
          <w:sz w:val="20"/>
        </w:rPr>
      </w:pPr>
      <w:r w:rsidRPr="00460EBF">
        <w:rPr>
          <w:rFonts w:ascii="Arial" w:hAnsi="Arial" w:cs="Arial"/>
          <w:sz w:val="20"/>
        </w:rPr>
        <w:t>Il est imposé et il sera prélevé, pour l’exercice financier 202</w:t>
      </w:r>
      <w:r w:rsidR="0089251E">
        <w:rPr>
          <w:rFonts w:ascii="Arial" w:hAnsi="Arial" w:cs="Arial"/>
          <w:sz w:val="20"/>
        </w:rPr>
        <w:t>6</w:t>
      </w:r>
      <w:r w:rsidRPr="00460EBF">
        <w:rPr>
          <w:rFonts w:ascii="Arial" w:hAnsi="Arial" w:cs="Arial"/>
          <w:sz w:val="20"/>
        </w:rPr>
        <w:t xml:space="preserve">, sur les immeubles imposables situés sur le territoire de la Municipalité </w:t>
      </w:r>
      <w:r w:rsidR="00D35C64">
        <w:rPr>
          <w:rFonts w:ascii="Arial" w:hAnsi="Arial" w:cs="Arial"/>
          <w:sz w:val="20"/>
        </w:rPr>
        <w:t>d’East Broughton</w:t>
      </w:r>
      <w:r w:rsidRPr="00460EBF">
        <w:rPr>
          <w:rFonts w:ascii="Arial" w:hAnsi="Arial" w:cs="Arial"/>
          <w:sz w:val="20"/>
        </w:rPr>
        <w:t>, une taxe foncière générale pour chacune des catégories d’immeuble suivantes correspondant à ce qui suit :</w:t>
      </w:r>
    </w:p>
    <w:p w14:paraId="7C9BF387" w14:textId="77777777" w:rsidR="004E7101" w:rsidRPr="00460EBF" w:rsidRDefault="004E7101" w:rsidP="00E865AD">
      <w:pPr>
        <w:spacing w:line="250" w:lineRule="atLeast"/>
        <w:ind w:left="1134"/>
        <w:jc w:val="both"/>
        <w:rPr>
          <w:rFonts w:ascii="Arial" w:hAnsi="Arial" w:cs="Arial"/>
          <w:sz w:val="20"/>
        </w:rPr>
      </w:pPr>
    </w:p>
    <w:p w14:paraId="05DA7630" w14:textId="535E9B97" w:rsidR="004E7101" w:rsidRPr="002B008E" w:rsidRDefault="004E7101"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 xml:space="preserve">Catégorie « résiduelle » : </w:t>
      </w:r>
      <w:r w:rsidR="00E865AD">
        <w:rPr>
          <w:rFonts w:ascii="Arial" w:hAnsi="Arial" w:cs="Arial"/>
          <w:sz w:val="20"/>
        </w:rPr>
        <w:tab/>
      </w:r>
      <w:r w:rsidR="00E865AD">
        <w:rPr>
          <w:rFonts w:ascii="Arial" w:hAnsi="Arial" w:cs="Arial"/>
          <w:sz w:val="20"/>
        </w:rPr>
        <w:tab/>
      </w:r>
      <w:r w:rsidR="00E865AD">
        <w:rPr>
          <w:rFonts w:ascii="Arial" w:hAnsi="Arial" w:cs="Arial"/>
          <w:sz w:val="20"/>
        </w:rPr>
        <w:tab/>
      </w:r>
      <w:r w:rsidR="0089251E">
        <w:rPr>
          <w:rFonts w:ascii="Arial" w:hAnsi="Arial" w:cs="Arial"/>
          <w:sz w:val="20"/>
        </w:rPr>
        <w:tab/>
      </w:r>
      <w:r w:rsidRPr="002B008E">
        <w:rPr>
          <w:rFonts w:ascii="Arial" w:hAnsi="Arial" w:cs="Arial"/>
          <w:sz w:val="20"/>
        </w:rPr>
        <w:t>0</w:t>
      </w:r>
      <w:r w:rsidR="00BE3FDB" w:rsidRPr="002B008E">
        <w:rPr>
          <w:rFonts w:ascii="Arial" w:hAnsi="Arial" w:cs="Arial"/>
          <w:sz w:val="20"/>
        </w:rPr>
        <w:t>,</w:t>
      </w:r>
      <w:r w:rsidR="0089251E">
        <w:rPr>
          <w:rFonts w:ascii="Arial" w:hAnsi="Arial" w:cs="Arial"/>
          <w:sz w:val="20"/>
        </w:rPr>
        <w:t>4</w:t>
      </w:r>
      <w:r w:rsidR="00C50DB7">
        <w:rPr>
          <w:rFonts w:ascii="Arial" w:hAnsi="Arial" w:cs="Arial"/>
          <w:sz w:val="20"/>
        </w:rPr>
        <w:t>404</w:t>
      </w:r>
      <w:r w:rsidRPr="002B008E">
        <w:rPr>
          <w:rFonts w:ascii="Arial" w:hAnsi="Arial" w:cs="Arial"/>
          <w:sz w:val="20"/>
        </w:rPr>
        <w:t> $ du 100.00 $ d’évaluation</w:t>
      </w:r>
      <w:r w:rsidR="00E865AD">
        <w:rPr>
          <w:rFonts w:ascii="Arial" w:hAnsi="Arial" w:cs="Arial"/>
          <w:sz w:val="20"/>
        </w:rPr>
        <w:t xml:space="preserve"> </w:t>
      </w:r>
      <w:r w:rsidRPr="002B008E">
        <w:rPr>
          <w:rFonts w:ascii="Arial" w:hAnsi="Arial" w:cs="Arial"/>
          <w:sz w:val="20"/>
        </w:rPr>
        <w:t>;</w:t>
      </w:r>
    </w:p>
    <w:p w14:paraId="28F4B188" w14:textId="28815D0B" w:rsidR="004E7101" w:rsidRPr="0089251E" w:rsidRDefault="0089251E" w:rsidP="0089251E">
      <w:pPr>
        <w:pStyle w:val="Paragraphedeliste"/>
        <w:numPr>
          <w:ilvl w:val="0"/>
          <w:numId w:val="33"/>
        </w:numPr>
        <w:tabs>
          <w:tab w:val="clear" w:pos="2520"/>
          <w:tab w:val="num" w:pos="2160"/>
        </w:tabs>
        <w:spacing w:line="250" w:lineRule="atLeast"/>
        <w:ind w:left="1701"/>
        <w:jc w:val="both"/>
        <w:rPr>
          <w:rFonts w:ascii="Arial" w:hAnsi="Arial" w:cs="Arial"/>
          <w:sz w:val="20"/>
        </w:rPr>
      </w:pPr>
      <w:r w:rsidRPr="0089251E">
        <w:rPr>
          <w:rFonts w:ascii="Arial" w:hAnsi="Arial" w:cs="Arial"/>
          <w:sz w:val="20"/>
        </w:rPr>
        <w:t>Sous-</w:t>
      </w:r>
      <w:r w:rsidR="004E7101" w:rsidRPr="0089251E">
        <w:rPr>
          <w:rFonts w:ascii="Arial" w:hAnsi="Arial" w:cs="Arial"/>
          <w:sz w:val="20"/>
        </w:rPr>
        <w:t xml:space="preserve">Catégorie « 6 logements et plus » : </w:t>
      </w:r>
      <w:r w:rsidR="00E865AD" w:rsidRPr="0089251E">
        <w:rPr>
          <w:rFonts w:ascii="Arial" w:hAnsi="Arial" w:cs="Arial"/>
          <w:sz w:val="20"/>
        </w:rPr>
        <w:tab/>
      </w:r>
      <w:r w:rsidR="0060775F" w:rsidRPr="0089251E">
        <w:rPr>
          <w:rFonts w:ascii="Arial" w:hAnsi="Arial" w:cs="Arial"/>
          <w:sz w:val="20"/>
        </w:rPr>
        <w:t>0</w:t>
      </w:r>
      <w:r w:rsidR="0062470D" w:rsidRPr="0089251E">
        <w:rPr>
          <w:rFonts w:ascii="Arial" w:hAnsi="Arial" w:cs="Arial"/>
          <w:sz w:val="20"/>
        </w:rPr>
        <w:t>.</w:t>
      </w:r>
      <w:r w:rsidRPr="0089251E">
        <w:rPr>
          <w:rFonts w:ascii="Arial" w:hAnsi="Arial" w:cs="Arial"/>
          <w:sz w:val="20"/>
        </w:rPr>
        <w:t>5</w:t>
      </w:r>
      <w:r w:rsidR="0027782B">
        <w:rPr>
          <w:rFonts w:ascii="Arial" w:hAnsi="Arial" w:cs="Arial"/>
          <w:sz w:val="20"/>
        </w:rPr>
        <w:t>871</w:t>
      </w:r>
      <w:r w:rsidR="004E7101" w:rsidRPr="0089251E">
        <w:rPr>
          <w:rFonts w:ascii="Arial" w:hAnsi="Arial" w:cs="Arial"/>
          <w:sz w:val="20"/>
        </w:rPr>
        <w:t> $ du 100.00 $ d’évaluation</w:t>
      </w:r>
      <w:r w:rsidR="00E865AD" w:rsidRPr="0089251E">
        <w:rPr>
          <w:rFonts w:ascii="Arial" w:hAnsi="Arial" w:cs="Arial"/>
          <w:sz w:val="20"/>
        </w:rPr>
        <w:t xml:space="preserve"> </w:t>
      </w:r>
      <w:r w:rsidR="004E7101" w:rsidRPr="0089251E">
        <w:rPr>
          <w:rFonts w:ascii="Arial" w:hAnsi="Arial" w:cs="Arial"/>
          <w:sz w:val="20"/>
        </w:rPr>
        <w:t>;</w:t>
      </w:r>
    </w:p>
    <w:p w14:paraId="4E4B7AAF" w14:textId="50B7AB9B" w:rsidR="004E7101" w:rsidRPr="002B008E" w:rsidRDefault="004E7101"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Catégorie « non</w:t>
      </w:r>
      <w:r w:rsidR="00E865AD">
        <w:rPr>
          <w:rFonts w:ascii="Arial" w:hAnsi="Arial" w:cs="Arial"/>
          <w:sz w:val="20"/>
        </w:rPr>
        <w:t>-</w:t>
      </w:r>
      <w:r w:rsidRPr="002B008E">
        <w:rPr>
          <w:rFonts w:ascii="Arial" w:hAnsi="Arial" w:cs="Arial"/>
          <w:sz w:val="20"/>
        </w:rPr>
        <w:t xml:space="preserve">résidentielle » : </w:t>
      </w:r>
      <w:r w:rsidR="00E865AD">
        <w:rPr>
          <w:rFonts w:ascii="Arial" w:hAnsi="Arial" w:cs="Arial"/>
          <w:sz w:val="20"/>
        </w:rPr>
        <w:tab/>
      </w:r>
      <w:r w:rsidR="00E865AD">
        <w:rPr>
          <w:rFonts w:ascii="Arial" w:hAnsi="Arial" w:cs="Arial"/>
          <w:sz w:val="20"/>
        </w:rPr>
        <w:tab/>
      </w:r>
      <w:r w:rsidR="0089251E">
        <w:rPr>
          <w:rFonts w:ascii="Arial" w:hAnsi="Arial" w:cs="Arial"/>
          <w:sz w:val="20"/>
        </w:rPr>
        <w:tab/>
      </w:r>
      <w:r w:rsidR="0027782B">
        <w:rPr>
          <w:rFonts w:ascii="Arial" w:hAnsi="Arial" w:cs="Arial"/>
          <w:sz w:val="20"/>
        </w:rPr>
        <w:t>0.8148</w:t>
      </w:r>
      <w:r w:rsidRPr="002B008E">
        <w:rPr>
          <w:rFonts w:ascii="Arial" w:hAnsi="Arial" w:cs="Arial"/>
          <w:sz w:val="20"/>
        </w:rPr>
        <w:t> $ du 100.00 $ d’évaluation</w:t>
      </w:r>
      <w:r w:rsidR="00E865AD">
        <w:rPr>
          <w:rFonts w:ascii="Arial" w:hAnsi="Arial" w:cs="Arial"/>
          <w:sz w:val="20"/>
        </w:rPr>
        <w:t xml:space="preserve"> </w:t>
      </w:r>
      <w:r w:rsidRPr="002B008E">
        <w:rPr>
          <w:rFonts w:ascii="Arial" w:hAnsi="Arial" w:cs="Arial"/>
          <w:sz w:val="20"/>
        </w:rPr>
        <w:t>;</w:t>
      </w:r>
    </w:p>
    <w:p w14:paraId="40AE61F8" w14:textId="24868B50" w:rsidR="004E7101" w:rsidRPr="002B008E" w:rsidRDefault="004E7101"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 xml:space="preserve">Catégorie « industrielle » : </w:t>
      </w:r>
      <w:r w:rsidR="00E865AD">
        <w:rPr>
          <w:rFonts w:ascii="Arial" w:hAnsi="Arial" w:cs="Arial"/>
          <w:sz w:val="20"/>
        </w:rPr>
        <w:tab/>
      </w:r>
      <w:r w:rsidR="00E865AD">
        <w:rPr>
          <w:rFonts w:ascii="Arial" w:hAnsi="Arial" w:cs="Arial"/>
          <w:sz w:val="20"/>
        </w:rPr>
        <w:tab/>
      </w:r>
      <w:r w:rsidR="00E865AD">
        <w:rPr>
          <w:rFonts w:ascii="Arial" w:hAnsi="Arial" w:cs="Arial"/>
          <w:sz w:val="20"/>
        </w:rPr>
        <w:tab/>
      </w:r>
      <w:r w:rsidR="0089251E">
        <w:rPr>
          <w:rFonts w:ascii="Arial" w:hAnsi="Arial" w:cs="Arial"/>
          <w:sz w:val="20"/>
        </w:rPr>
        <w:tab/>
      </w:r>
      <w:r w:rsidR="0027782B">
        <w:rPr>
          <w:rFonts w:ascii="Arial" w:hAnsi="Arial" w:cs="Arial"/>
          <w:sz w:val="20"/>
        </w:rPr>
        <w:t>1.0861</w:t>
      </w:r>
      <w:r w:rsidRPr="002B008E">
        <w:rPr>
          <w:rFonts w:ascii="Arial" w:hAnsi="Arial" w:cs="Arial"/>
          <w:sz w:val="20"/>
        </w:rPr>
        <w:t> $ du 100.00 $ d’évaluation</w:t>
      </w:r>
      <w:r w:rsidR="00E865AD">
        <w:rPr>
          <w:rFonts w:ascii="Arial" w:hAnsi="Arial" w:cs="Arial"/>
          <w:sz w:val="20"/>
        </w:rPr>
        <w:t xml:space="preserve"> </w:t>
      </w:r>
      <w:r w:rsidRPr="002B008E">
        <w:rPr>
          <w:rFonts w:ascii="Arial" w:hAnsi="Arial" w:cs="Arial"/>
          <w:sz w:val="20"/>
        </w:rPr>
        <w:t>;</w:t>
      </w:r>
    </w:p>
    <w:p w14:paraId="7CF12B20" w14:textId="1A8772A4" w:rsidR="004E7101" w:rsidRPr="002B008E" w:rsidRDefault="004E7101"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 xml:space="preserve">Catégorie « terrain vague desservi » : </w:t>
      </w:r>
      <w:r w:rsidR="00E865AD">
        <w:rPr>
          <w:rFonts w:ascii="Arial" w:hAnsi="Arial" w:cs="Arial"/>
          <w:sz w:val="20"/>
        </w:rPr>
        <w:tab/>
      </w:r>
      <w:r w:rsidR="0089251E">
        <w:rPr>
          <w:rFonts w:ascii="Arial" w:hAnsi="Arial" w:cs="Arial"/>
          <w:sz w:val="20"/>
        </w:rPr>
        <w:tab/>
      </w:r>
      <w:r w:rsidR="0062470D">
        <w:rPr>
          <w:rFonts w:ascii="Arial" w:hAnsi="Arial" w:cs="Arial"/>
          <w:sz w:val="20"/>
        </w:rPr>
        <w:t>0.</w:t>
      </w:r>
      <w:r w:rsidR="0089251E">
        <w:rPr>
          <w:rFonts w:ascii="Arial" w:hAnsi="Arial" w:cs="Arial"/>
          <w:sz w:val="20"/>
        </w:rPr>
        <w:t>6</w:t>
      </w:r>
      <w:r w:rsidR="0027782B">
        <w:rPr>
          <w:rFonts w:ascii="Arial" w:hAnsi="Arial" w:cs="Arial"/>
          <w:sz w:val="20"/>
        </w:rPr>
        <w:t>827</w:t>
      </w:r>
      <w:r w:rsidRPr="002B008E">
        <w:rPr>
          <w:rFonts w:ascii="Arial" w:hAnsi="Arial" w:cs="Arial"/>
          <w:sz w:val="20"/>
        </w:rPr>
        <w:t> $ du 100.00 $ d’évaluation</w:t>
      </w:r>
      <w:r w:rsidR="00E865AD">
        <w:rPr>
          <w:rFonts w:ascii="Arial" w:hAnsi="Arial" w:cs="Arial"/>
          <w:sz w:val="20"/>
        </w:rPr>
        <w:t xml:space="preserve"> </w:t>
      </w:r>
      <w:r w:rsidRPr="002B008E">
        <w:rPr>
          <w:rFonts w:ascii="Arial" w:hAnsi="Arial" w:cs="Arial"/>
          <w:sz w:val="20"/>
        </w:rPr>
        <w:t>;</w:t>
      </w:r>
    </w:p>
    <w:p w14:paraId="0BE3E3A4" w14:textId="0DE38F7B" w:rsidR="00E865AD" w:rsidRPr="002B008E" w:rsidRDefault="00E865AD"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 xml:space="preserve">Catégorie « immeuble forestier » : </w:t>
      </w:r>
      <w:r>
        <w:rPr>
          <w:rFonts w:ascii="Arial" w:hAnsi="Arial" w:cs="Arial"/>
          <w:sz w:val="20"/>
        </w:rPr>
        <w:tab/>
      </w:r>
      <w:r>
        <w:rPr>
          <w:rFonts w:ascii="Arial" w:hAnsi="Arial" w:cs="Arial"/>
          <w:sz w:val="20"/>
        </w:rPr>
        <w:tab/>
      </w:r>
      <w:r w:rsidR="0089251E">
        <w:rPr>
          <w:rFonts w:ascii="Arial" w:hAnsi="Arial" w:cs="Arial"/>
          <w:sz w:val="20"/>
        </w:rPr>
        <w:tab/>
      </w:r>
      <w:r w:rsidR="0062470D">
        <w:rPr>
          <w:rFonts w:ascii="Arial" w:hAnsi="Arial" w:cs="Arial"/>
          <w:sz w:val="20"/>
        </w:rPr>
        <w:t>0.</w:t>
      </w:r>
      <w:r w:rsidR="0089251E">
        <w:rPr>
          <w:rFonts w:ascii="Arial" w:hAnsi="Arial" w:cs="Arial"/>
          <w:sz w:val="20"/>
        </w:rPr>
        <w:t>4</w:t>
      </w:r>
      <w:r w:rsidR="00C50DB7">
        <w:rPr>
          <w:rFonts w:ascii="Arial" w:hAnsi="Arial" w:cs="Arial"/>
          <w:sz w:val="20"/>
        </w:rPr>
        <w:t>404</w:t>
      </w:r>
      <w:r>
        <w:rPr>
          <w:rFonts w:ascii="Arial" w:hAnsi="Arial" w:cs="Arial"/>
          <w:sz w:val="20"/>
        </w:rPr>
        <w:t xml:space="preserve"> </w:t>
      </w:r>
      <w:r w:rsidRPr="002B008E">
        <w:rPr>
          <w:rFonts w:ascii="Arial" w:hAnsi="Arial" w:cs="Arial"/>
          <w:sz w:val="20"/>
        </w:rPr>
        <w:t>$ du 100.00 $ d’évaluation</w:t>
      </w:r>
      <w:r>
        <w:rPr>
          <w:rFonts w:ascii="Arial" w:hAnsi="Arial" w:cs="Arial"/>
          <w:sz w:val="20"/>
        </w:rPr>
        <w:t xml:space="preserve"> ;</w:t>
      </w:r>
    </w:p>
    <w:p w14:paraId="4B106821" w14:textId="0BD2231B" w:rsidR="004E7101" w:rsidRPr="002B008E" w:rsidRDefault="004E7101" w:rsidP="00E865AD">
      <w:pPr>
        <w:numPr>
          <w:ilvl w:val="0"/>
          <w:numId w:val="33"/>
        </w:numPr>
        <w:tabs>
          <w:tab w:val="clear" w:pos="2520"/>
          <w:tab w:val="num" w:pos="567"/>
        </w:tabs>
        <w:spacing w:line="250" w:lineRule="atLeast"/>
        <w:ind w:left="1134" w:hanging="283"/>
        <w:jc w:val="both"/>
        <w:rPr>
          <w:rFonts w:ascii="Arial" w:hAnsi="Arial" w:cs="Arial"/>
          <w:sz w:val="20"/>
        </w:rPr>
      </w:pPr>
      <w:r w:rsidRPr="002B008E">
        <w:rPr>
          <w:rFonts w:ascii="Arial" w:hAnsi="Arial" w:cs="Arial"/>
          <w:sz w:val="20"/>
        </w:rPr>
        <w:t xml:space="preserve">Catégorie « agricole » : </w:t>
      </w:r>
      <w:r w:rsidR="00E865AD">
        <w:rPr>
          <w:rFonts w:ascii="Arial" w:hAnsi="Arial" w:cs="Arial"/>
          <w:sz w:val="20"/>
        </w:rPr>
        <w:tab/>
      </w:r>
      <w:r w:rsidR="00E865AD">
        <w:rPr>
          <w:rFonts w:ascii="Arial" w:hAnsi="Arial" w:cs="Arial"/>
          <w:sz w:val="20"/>
        </w:rPr>
        <w:tab/>
      </w:r>
      <w:r w:rsidR="00E865AD">
        <w:rPr>
          <w:rFonts w:ascii="Arial" w:hAnsi="Arial" w:cs="Arial"/>
          <w:sz w:val="20"/>
        </w:rPr>
        <w:tab/>
      </w:r>
      <w:r w:rsidR="0089251E">
        <w:rPr>
          <w:rFonts w:ascii="Arial" w:hAnsi="Arial" w:cs="Arial"/>
          <w:sz w:val="20"/>
        </w:rPr>
        <w:tab/>
      </w:r>
      <w:r w:rsidRPr="002B008E">
        <w:rPr>
          <w:rFonts w:ascii="Arial" w:hAnsi="Arial" w:cs="Arial"/>
          <w:sz w:val="20"/>
        </w:rPr>
        <w:t>0</w:t>
      </w:r>
      <w:r w:rsidR="00BE3FDB" w:rsidRPr="002B008E">
        <w:rPr>
          <w:rFonts w:ascii="Arial" w:hAnsi="Arial" w:cs="Arial"/>
          <w:sz w:val="20"/>
        </w:rPr>
        <w:t>,</w:t>
      </w:r>
      <w:r w:rsidR="0089251E">
        <w:rPr>
          <w:rFonts w:ascii="Arial" w:hAnsi="Arial" w:cs="Arial"/>
          <w:sz w:val="20"/>
        </w:rPr>
        <w:t>4</w:t>
      </w:r>
      <w:r w:rsidR="00C50DB7">
        <w:rPr>
          <w:rFonts w:ascii="Arial" w:hAnsi="Arial" w:cs="Arial"/>
          <w:sz w:val="20"/>
        </w:rPr>
        <w:t>404</w:t>
      </w:r>
      <w:r w:rsidRPr="002B008E">
        <w:rPr>
          <w:rFonts w:ascii="Arial" w:hAnsi="Arial" w:cs="Arial"/>
          <w:sz w:val="20"/>
        </w:rPr>
        <w:t> $ du 100.00 $ d’évaluation</w:t>
      </w:r>
      <w:r w:rsidR="00E865AD">
        <w:rPr>
          <w:rFonts w:ascii="Arial" w:hAnsi="Arial" w:cs="Arial"/>
          <w:sz w:val="20"/>
        </w:rPr>
        <w:t xml:space="preserve"> </w:t>
      </w:r>
      <w:r w:rsidR="00512B10" w:rsidRPr="002B008E">
        <w:rPr>
          <w:rFonts w:ascii="Arial" w:hAnsi="Arial" w:cs="Arial"/>
          <w:sz w:val="20"/>
        </w:rPr>
        <w:t>;</w:t>
      </w:r>
    </w:p>
    <w:p w14:paraId="4F779D6B" w14:textId="77777777" w:rsidR="004E7101" w:rsidRPr="00460EBF" w:rsidRDefault="004E7101" w:rsidP="00E865AD">
      <w:pPr>
        <w:spacing w:line="250" w:lineRule="atLeast"/>
        <w:ind w:left="1134"/>
        <w:jc w:val="both"/>
        <w:rPr>
          <w:rFonts w:ascii="Arial" w:hAnsi="Arial" w:cs="Arial"/>
          <w:sz w:val="20"/>
        </w:rPr>
      </w:pPr>
      <w:r w:rsidRPr="00460EBF">
        <w:rPr>
          <w:rFonts w:ascii="Arial" w:hAnsi="Arial" w:cs="Arial"/>
          <w:sz w:val="20"/>
        </w:rPr>
        <w:tab/>
      </w:r>
      <w:r w:rsidRPr="00460EBF">
        <w:rPr>
          <w:rFonts w:ascii="Arial" w:hAnsi="Arial" w:cs="Arial"/>
          <w:sz w:val="20"/>
        </w:rPr>
        <w:tab/>
      </w:r>
    </w:p>
    <w:p w14:paraId="0738C9DB" w14:textId="3E627B3F" w:rsidR="00E865AD" w:rsidRDefault="00E865AD">
      <w:pPr>
        <w:widowControl/>
        <w:rPr>
          <w:rFonts w:ascii="Arial" w:hAnsi="Arial" w:cs="Arial"/>
          <w:b/>
          <w:sz w:val="22"/>
          <w:szCs w:val="22"/>
          <w:u w:val="single"/>
        </w:rPr>
      </w:pPr>
    </w:p>
    <w:p w14:paraId="2F2CE804" w14:textId="485C80A4" w:rsidR="00ED67BB"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2 : </w:t>
      </w:r>
      <w:r w:rsidR="00ED67BB">
        <w:rPr>
          <w:rFonts w:ascii="Arial" w:hAnsi="Arial" w:cs="Arial"/>
          <w:b/>
          <w:sz w:val="22"/>
          <w:szCs w:val="22"/>
          <w:u w:val="single"/>
        </w:rPr>
        <w:t>Taxe spéciale pour le service de la dette</w:t>
      </w:r>
    </w:p>
    <w:p w14:paraId="33B18ACC" w14:textId="77777777" w:rsidR="00ED67BB" w:rsidRDefault="00ED67BB"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p>
    <w:p w14:paraId="40FF33AD" w14:textId="6C603D30" w:rsidR="00ED67BB" w:rsidRDefault="00ED67BB" w:rsidP="00ED67BB">
      <w:pPr>
        <w:tabs>
          <w:tab w:val="left" w:pos="-1152"/>
          <w:tab w:val="left" w:pos="-432"/>
          <w:tab w:val="left" w:pos="1008"/>
          <w:tab w:val="left" w:pos="2448"/>
          <w:tab w:val="left" w:pos="5400"/>
          <w:tab w:val="decimal" w:pos="6120"/>
        </w:tabs>
        <w:spacing w:line="250" w:lineRule="atLeast"/>
        <w:ind w:left="1134"/>
        <w:jc w:val="both"/>
        <w:rPr>
          <w:rFonts w:ascii="Arial" w:hAnsi="Arial" w:cs="Arial"/>
          <w:bCs/>
          <w:sz w:val="22"/>
          <w:szCs w:val="22"/>
        </w:rPr>
      </w:pPr>
      <w:r>
        <w:rPr>
          <w:rFonts w:ascii="Arial" w:hAnsi="Arial" w:cs="Arial"/>
          <w:bCs/>
          <w:sz w:val="22"/>
          <w:szCs w:val="22"/>
        </w:rPr>
        <w:t xml:space="preserve">Il est imposé </w:t>
      </w:r>
      <w:r w:rsidRPr="00ED67BB">
        <w:rPr>
          <w:rFonts w:ascii="Arial" w:hAnsi="Arial" w:cs="Arial"/>
          <w:bCs/>
          <w:sz w:val="22"/>
          <w:szCs w:val="22"/>
        </w:rPr>
        <w:t>e</w:t>
      </w:r>
      <w:r>
        <w:rPr>
          <w:rFonts w:ascii="Arial" w:hAnsi="Arial" w:cs="Arial"/>
          <w:bCs/>
          <w:sz w:val="22"/>
          <w:szCs w:val="22"/>
        </w:rPr>
        <w:t>t sera prélevé, pour l’exercice financier 202</w:t>
      </w:r>
      <w:r w:rsidR="0089251E">
        <w:rPr>
          <w:rFonts w:ascii="Arial" w:hAnsi="Arial" w:cs="Arial"/>
          <w:bCs/>
          <w:sz w:val="22"/>
          <w:szCs w:val="22"/>
        </w:rPr>
        <w:t>6</w:t>
      </w:r>
      <w:r>
        <w:rPr>
          <w:rFonts w:ascii="Arial" w:hAnsi="Arial" w:cs="Arial"/>
          <w:bCs/>
          <w:sz w:val="22"/>
          <w:szCs w:val="22"/>
        </w:rPr>
        <w:t>, sur l</w:t>
      </w:r>
      <w:r w:rsidR="0089251E">
        <w:rPr>
          <w:rFonts w:ascii="Arial" w:hAnsi="Arial" w:cs="Arial"/>
          <w:bCs/>
          <w:sz w:val="22"/>
          <w:szCs w:val="22"/>
        </w:rPr>
        <w:t>’ensemble d</w:t>
      </w:r>
      <w:r>
        <w:rPr>
          <w:rFonts w:ascii="Arial" w:hAnsi="Arial" w:cs="Arial"/>
          <w:bCs/>
          <w:sz w:val="22"/>
          <w:szCs w:val="22"/>
        </w:rPr>
        <w:t>es immeubles imposables situés sur le territoire de la Municipalité d’East-Broughton, une taxe spéciale pour le service de la dette de</w:t>
      </w:r>
      <w:r w:rsidRPr="00ED67BB">
        <w:rPr>
          <w:rFonts w:ascii="Arial" w:hAnsi="Arial" w:cs="Arial"/>
          <w:b/>
          <w:sz w:val="22"/>
          <w:szCs w:val="22"/>
        </w:rPr>
        <w:t xml:space="preserve"> </w:t>
      </w:r>
      <w:r w:rsidR="00920171">
        <w:rPr>
          <w:rFonts w:ascii="Arial" w:hAnsi="Arial" w:cs="Arial"/>
          <w:b/>
          <w:sz w:val="22"/>
          <w:szCs w:val="22"/>
        </w:rPr>
        <w:t>0.</w:t>
      </w:r>
      <w:r w:rsidR="0089251E">
        <w:rPr>
          <w:rFonts w:ascii="Arial" w:hAnsi="Arial" w:cs="Arial"/>
          <w:b/>
          <w:sz w:val="22"/>
          <w:szCs w:val="22"/>
        </w:rPr>
        <w:t>78</w:t>
      </w:r>
      <w:r w:rsidRPr="00ED67BB">
        <w:rPr>
          <w:rFonts w:ascii="Arial" w:hAnsi="Arial" w:cs="Arial"/>
          <w:b/>
          <w:sz w:val="22"/>
          <w:szCs w:val="22"/>
        </w:rPr>
        <w:t xml:space="preserve"> $ du 100 $</w:t>
      </w:r>
      <w:r w:rsidRPr="00ED67BB">
        <w:rPr>
          <w:rFonts w:ascii="Arial" w:hAnsi="Arial" w:cs="Arial"/>
          <w:bCs/>
          <w:sz w:val="22"/>
          <w:szCs w:val="22"/>
        </w:rPr>
        <w:t xml:space="preserve"> </w:t>
      </w:r>
      <w:r>
        <w:rPr>
          <w:rFonts w:ascii="Arial" w:hAnsi="Arial" w:cs="Arial"/>
          <w:bCs/>
          <w:sz w:val="22"/>
          <w:szCs w:val="22"/>
        </w:rPr>
        <w:t>d’évaluation</w:t>
      </w:r>
      <w:r w:rsidR="000F30C3">
        <w:rPr>
          <w:rFonts w:ascii="Arial" w:hAnsi="Arial" w:cs="Arial"/>
          <w:bCs/>
          <w:sz w:val="22"/>
          <w:szCs w:val="22"/>
        </w:rPr>
        <w:t xml:space="preserve"> pour les règlements d’emprunt suivant :</w:t>
      </w:r>
    </w:p>
    <w:p w14:paraId="2F92F506" w14:textId="74DFEB05"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2004-083 – Travaux d’infrastructure en eau ;</w:t>
      </w:r>
    </w:p>
    <w:p w14:paraId="7B0B66B6" w14:textId="61F4DEE8"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2006-107 – Réfection 8</w:t>
      </w:r>
      <w:r w:rsidRPr="00A10A7A">
        <w:rPr>
          <w:rFonts w:ascii="Arial" w:hAnsi="Arial" w:cs="Arial"/>
          <w:bCs/>
          <w:sz w:val="22"/>
          <w:szCs w:val="22"/>
          <w:vertAlign w:val="superscript"/>
        </w:rPr>
        <w:t>e</w:t>
      </w:r>
      <w:r>
        <w:rPr>
          <w:rFonts w:ascii="Arial" w:hAnsi="Arial" w:cs="Arial"/>
          <w:bCs/>
          <w:sz w:val="22"/>
          <w:szCs w:val="22"/>
        </w:rPr>
        <w:t xml:space="preserve"> rue Est ;</w:t>
      </w:r>
    </w:p>
    <w:p w14:paraId="7CBADD97" w14:textId="645E185E"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2013-154 – Réfection rue Notre-Dame et 1</w:t>
      </w:r>
      <w:r w:rsidRPr="00A10A7A">
        <w:rPr>
          <w:rFonts w:ascii="Arial" w:hAnsi="Arial" w:cs="Arial"/>
          <w:bCs/>
          <w:sz w:val="22"/>
          <w:szCs w:val="22"/>
          <w:vertAlign w:val="superscript"/>
        </w:rPr>
        <w:t>ière</w:t>
      </w:r>
      <w:r>
        <w:rPr>
          <w:rFonts w:ascii="Arial" w:hAnsi="Arial" w:cs="Arial"/>
          <w:bCs/>
          <w:sz w:val="22"/>
          <w:szCs w:val="22"/>
        </w:rPr>
        <w:t xml:space="preserve"> rue Ouest ;</w:t>
      </w:r>
    </w:p>
    <w:p w14:paraId="23BA15C4" w14:textId="3C955649"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2013-155 – Branchement puits #8 et ajout d’un système de filtration ;</w:t>
      </w:r>
    </w:p>
    <w:p w14:paraId="5476ED03" w14:textId="74575BAA"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2014-166 – Rénovation mairie et toiture centre multi ;</w:t>
      </w:r>
    </w:p>
    <w:p w14:paraId="066BFC61" w14:textId="6671BEF2" w:rsidR="000F30C3"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2014-163 – 13</w:t>
      </w:r>
      <w:r w:rsidRPr="00A10A7A">
        <w:rPr>
          <w:rFonts w:ascii="Arial" w:hAnsi="Arial" w:cs="Arial"/>
          <w:bCs/>
          <w:sz w:val="22"/>
          <w:szCs w:val="22"/>
          <w:vertAlign w:val="superscript"/>
        </w:rPr>
        <w:t>e</w:t>
      </w:r>
      <w:r>
        <w:rPr>
          <w:rFonts w:ascii="Arial" w:hAnsi="Arial" w:cs="Arial"/>
          <w:bCs/>
          <w:sz w:val="22"/>
          <w:szCs w:val="22"/>
        </w:rPr>
        <w:t xml:space="preserve"> rue Ouest ;</w:t>
      </w:r>
    </w:p>
    <w:p w14:paraId="4E054DF4" w14:textId="725C03D7"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2014-165 – Prolongement rue Létourneau ;</w:t>
      </w:r>
    </w:p>
    <w:p w14:paraId="1D4FE986" w14:textId="77777777" w:rsidR="00A10A7A" w:rsidRDefault="00A10A7A" w:rsidP="00A10A7A">
      <w:pPr>
        <w:pStyle w:val="Paragraphedeliste"/>
        <w:numPr>
          <w:ilvl w:val="0"/>
          <w:numId w:val="40"/>
        </w:numPr>
        <w:tabs>
          <w:tab w:val="left" w:pos="-1152"/>
          <w:tab w:val="left" w:pos="-432"/>
          <w:tab w:val="left" w:pos="1008"/>
          <w:tab w:val="left" w:pos="3119"/>
          <w:tab w:val="left" w:pos="5400"/>
          <w:tab w:val="decimal" w:pos="6120"/>
        </w:tabs>
        <w:spacing w:line="250" w:lineRule="atLeast"/>
        <w:jc w:val="both"/>
        <w:rPr>
          <w:rFonts w:ascii="Arial" w:hAnsi="Arial" w:cs="Arial"/>
          <w:bCs/>
          <w:sz w:val="22"/>
          <w:szCs w:val="22"/>
        </w:rPr>
      </w:pPr>
      <w:r>
        <w:rPr>
          <w:rFonts w:ascii="Arial" w:hAnsi="Arial" w:cs="Arial"/>
          <w:bCs/>
          <w:sz w:val="22"/>
          <w:szCs w:val="22"/>
        </w:rPr>
        <w:t xml:space="preserve">2015-174 – Réfection rue Létourneau, rue Lessard, stationnement de l’aréna et </w:t>
      </w:r>
    </w:p>
    <w:p w14:paraId="1CC922E3" w14:textId="25CFC0EF" w:rsidR="00A10A7A" w:rsidRDefault="00A10A7A" w:rsidP="00A10A7A">
      <w:pPr>
        <w:pStyle w:val="Paragraphedeliste"/>
        <w:tabs>
          <w:tab w:val="left" w:pos="-1152"/>
          <w:tab w:val="left" w:pos="-432"/>
          <w:tab w:val="left" w:pos="1008"/>
          <w:tab w:val="left" w:pos="2977"/>
          <w:tab w:val="left" w:pos="5400"/>
          <w:tab w:val="decimal" w:pos="6120"/>
        </w:tabs>
        <w:spacing w:line="250" w:lineRule="atLeast"/>
        <w:ind w:left="1854"/>
        <w:jc w:val="both"/>
        <w:rPr>
          <w:rFonts w:ascii="Arial" w:hAnsi="Arial" w:cs="Arial"/>
          <w:bCs/>
          <w:sz w:val="22"/>
          <w:szCs w:val="22"/>
        </w:rPr>
      </w:pPr>
      <w:r>
        <w:rPr>
          <w:rFonts w:ascii="Arial" w:hAnsi="Arial" w:cs="Arial"/>
          <w:bCs/>
          <w:sz w:val="22"/>
          <w:szCs w:val="22"/>
        </w:rPr>
        <w:tab/>
      </w:r>
      <w:proofErr w:type="gramStart"/>
      <w:r>
        <w:rPr>
          <w:rFonts w:ascii="Arial" w:hAnsi="Arial" w:cs="Arial"/>
          <w:bCs/>
          <w:sz w:val="22"/>
          <w:szCs w:val="22"/>
        </w:rPr>
        <w:t>trottoirs</w:t>
      </w:r>
      <w:proofErr w:type="gramEnd"/>
      <w:r>
        <w:rPr>
          <w:rFonts w:ascii="Arial" w:hAnsi="Arial" w:cs="Arial"/>
          <w:bCs/>
          <w:sz w:val="22"/>
          <w:szCs w:val="22"/>
        </w:rPr>
        <w:t xml:space="preserve"> de la rue Principale ;</w:t>
      </w:r>
    </w:p>
    <w:p w14:paraId="3F490974" w14:textId="77777777"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2016-183 – Réfection égout et aqueduc de la rue Notre-Dame</w:t>
      </w:r>
    </w:p>
    <w:p w14:paraId="1B7B1CD7" w14:textId="2FE35538"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 xml:space="preserve">2016-185 – Achat et rénovation du garage incendie ; </w:t>
      </w:r>
    </w:p>
    <w:p w14:paraId="6FB3BA34" w14:textId="77777777"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 xml:space="preserve">2016-192 – Construction du centre de valorisation technique et travaux </w:t>
      </w:r>
    </w:p>
    <w:p w14:paraId="205F03D7" w14:textId="7B87A304" w:rsidR="00A10A7A" w:rsidRDefault="00A10A7A" w:rsidP="00A10A7A">
      <w:pPr>
        <w:pStyle w:val="Paragraphedeliste"/>
        <w:tabs>
          <w:tab w:val="left" w:pos="-1152"/>
          <w:tab w:val="left" w:pos="-432"/>
          <w:tab w:val="left" w:pos="1008"/>
          <w:tab w:val="left" w:pos="2977"/>
          <w:tab w:val="left" w:pos="5400"/>
          <w:tab w:val="decimal" w:pos="6120"/>
        </w:tabs>
        <w:spacing w:line="250" w:lineRule="atLeast"/>
        <w:ind w:left="1854"/>
        <w:jc w:val="both"/>
        <w:rPr>
          <w:rFonts w:ascii="Arial" w:hAnsi="Arial" w:cs="Arial"/>
          <w:bCs/>
          <w:sz w:val="22"/>
          <w:szCs w:val="22"/>
        </w:rPr>
      </w:pPr>
      <w:r>
        <w:rPr>
          <w:rFonts w:ascii="Arial" w:hAnsi="Arial" w:cs="Arial"/>
          <w:bCs/>
          <w:sz w:val="22"/>
          <w:szCs w:val="22"/>
        </w:rPr>
        <w:tab/>
      </w:r>
      <w:proofErr w:type="gramStart"/>
      <w:r>
        <w:rPr>
          <w:rFonts w:ascii="Arial" w:hAnsi="Arial" w:cs="Arial"/>
          <w:bCs/>
          <w:sz w:val="22"/>
          <w:szCs w:val="22"/>
        </w:rPr>
        <w:t>d’infrastructure</w:t>
      </w:r>
      <w:proofErr w:type="gramEnd"/>
      <w:r>
        <w:rPr>
          <w:rFonts w:ascii="Arial" w:hAnsi="Arial" w:cs="Arial"/>
          <w:bCs/>
          <w:sz w:val="22"/>
          <w:szCs w:val="22"/>
        </w:rPr>
        <w:t xml:space="preserve"> ;</w:t>
      </w:r>
    </w:p>
    <w:p w14:paraId="72A57B0B" w14:textId="6EB7E87D"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2017-203 – Réfection rue Principale, Pelletier et Bernard ;</w:t>
      </w:r>
    </w:p>
    <w:p w14:paraId="491AAE66" w14:textId="554CE410"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2022-231 – Caserne incendie ;</w:t>
      </w:r>
    </w:p>
    <w:p w14:paraId="16DBC910" w14:textId="044E3F55" w:rsidR="00A10A7A" w:rsidRDefault="00A10A7A" w:rsidP="000F30C3">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Prêt MRC – Ouragan Irène</w:t>
      </w:r>
      <w:r w:rsidR="00B13858">
        <w:rPr>
          <w:rFonts w:ascii="Arial" w:hAnsi="Arial" w:cs="Arial"/>
          <w:bCs/>
          <w:sz w:val="22"/>
          <w:szCs w:val="22"/>
        </w:rPr>
        <w:t xml:space="preserve"> ;</w:t>
      </w:r>
    </w:p>
    <w:p w14:paraId="743840F8" w14:textId="6A6EBBF3" w:rsidR="000F30C3" w:rsidRPr="00B13858" w:rsidRDefault="00B13858" w:rsidP="00B13858">
      <w:pPr>
        <w:pStyle w:val="Paragraphedeliste"/>
        <w:numPr>
          <w:ilvl w:val="0"/>
          <w:numId w:val="40"/>
        </w:numPr>
        <w:tabs>
          <w:tab w:val="left" w:pos="-1152"/>
          <w:tab w:val="left" w:pos="-432"/>
          <w:tab w:val="left" w:pos="1008"/>
          <w:tab w:val="left" w:pos="2448"/>
          <w:tab w:val="left" w:pos="5400"/>
          <w:tab w:val="decimal" w:pos="6120"/>
        </w:tabs>
        <w:spacing w:line="250" w:lineRule="atLeast"/>
        <w:jc w:val="both"/>
        <w:rPr>
          <w:rFonts w:ascii="Arial" w:hAnsi="Arial" w:cs="Arial"/>
          <w:bCs/>
          <w:sz w:val="22"/>
          <w:szCs w:val="22"/>
        </w:rPr>
      </w:pPr>
      <w:r>
        <w:rPr>
          <w:rFonts w:ascii="Arial" w:hAnsi="Arial" w:cs="Arial"/>
          <w:bCs/>
          <w:sz w:val="22"/>
          <w:szCs w:val="22"/>
        </w:rPr>
        <w:t>2024-260 – Conciliation de dette ;</w:t>
      </w:r>
    </w:p>
    <w:p w14:paraId="0F47490A" w14:textId="77777777" w:rsidR="000F30C3" w:rsidRDefault="000F30C3" w:rsidP="00ED67BB">
      <w:pPr>
        <w:tabs>
          <w:tab w:val="left" w:pos="-1152"/>
          <w:tab w:val="left" w:pos="-432"/>
          <w:tab w:val="left" w:pos="1008"/>
          <w:tab w:val="left" w:pos="2448"/>
          <w:tab w:val="left" w:pos="5400"/>
          <w:tab w:val="decimal" w:pos="6120"/>
        </w:tabs>
        <w:spacing w:line="250" w:lineRule="atLeast"/>
        <w:ind w:left="1134"/>
        <w:jc w:val="both"/>
        <w:rPr>
          <w:rFonts w:ascii="Arial" w:hAnsi="Arial" w:cs="Arial"/>
          <w:bCs/>
          <w:sz w:val="22"/>
          <w:szCs w:val="22"/>
        </w:rPr>
      </w:pPr>
    </w:p>
    <w:p w14:paraId="54F34523" w14:textId="1CE9AE3F" w:rsidR="004E7101" w:rsidRPr="008E1805" w:rsidRDefault="00ED67BB"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Pr>
          <w:rFonts w:ascii="Arial" w:hAnsi="Arial" w:cs="Arial"/>
          <w:b/>
          <w:sz w:val="22"/>
          <w:szCs w:val="22"/>
          <w:u w:val="single"/>
        </w:rPr>
        <w:lastRenderedPageBreak/>
        <w:t xml:space="preserve">Article 3 : </w:t>
      </w:r>
      <w:r w:rsidR="004E7101" w:rsidRPr="008E1805">
        <w:rPr>
          <w:rFonts w:ascii="Arial" w:hAnsi="Arial" w:cs="Arial"/>
          <w:b/>
          <w:sz w:val="22"/>
          <w:szCs w:val="22"/>
          <w:u w:val="single"/>
        </w:rPr>
        <w:t>Ta</w:t>
      </w:r>
      <w:r w:rsidR="00AB65FD">
        <w:rPr>
          <w:rFonts w:ascii="Arial" w:hAnsi="Arial" w:cs="Arial"/>
          <w:b/>
          <w:sz w:val="22"/>
          <w:szCs w:val="22"/>
          <w:u w:val="single"/>
        </w:rPr>
        <w:t>xe de</w:t>
      </w:r>
      <w:r w:rsidR="004E7101" w:rsidRPr="008E1805">
        <w:rPr>
          <w:rFonts w:ascii="Arial" w:hAnsi="Arial" w:cs="Arial"/>
          <w:b/>
          <w:sz w:val="22"/>
          <w:szCs w:val="22"/>
          <w:u w:val="single"/>
        </w:rPr>
        <w:t xml:space="preserve"> service d</w:t>
      </w:r>
      <w:r w:rsidR="00E23824">
        <w:rPr>
          <w:rFonts w:ascii="Arial" w:hAnsi="Arial" w:cs="Arial"/>
          <w:b/>
          <w:sz w:val="22"/>
          <w:szCs w:val="22"/>
          <w:u w:val="single"/>
        </w:rPr>
        <w:t>’aqueduc et d’égout</w:t>
      </w:r>
    </w:p>
    <w:p w14:paraId="13B04488" w14:textId="77777777" w:rsidR="004E7101" w:rsidRPr="00460EBF" w:rsidRDefault="004E7101" w:rsidP="00EE3E61">
      <w:pPr>
        <w:tabs>
          <w:tab w:val="left" w:pos="-1152"/>
          <w:tab w:val="left" w:pos="-432"/>
          <w:tab w:val="left" w:pos="288"/>
          <w:tab w:val="left" w:pos="1008"/>
          <w:tab w:val="left" w:pos="2448"/>
          <w:tab w:val="left" w:pos="5400"/>
          <w:tab w:val="decimal" w:pos="6120"/>
        </w:tabs>
        <w:spacing w:line="250" w:lineRule="atLeast"/>
        <w:jc w:val="both"/>
        <w:rPr>
          <w:rFonts w:ascii="Arial" w:hAnsi="Arial" w:cs="Arial"/>
          <w:sz w:val="20"/>
        </w:rPr>
      </w:pPr>
    </w:p>
    <w:p w14:paraId="6C41CFB3" w14:textId="3B36EA16" w:rsidR="004E7101" w:rsidRPr="00460EBF" w:rsidRDefault="004E7101" w:rsidP="00ED67BB">
      <w:pPr>
        <w:tabs>
          <w:tab w:val="left" w:pos="-1152"/>
          <w:tab w:val="left" w:pos="-432"/>
          <w:tab w:val="left" w:pos="288"/>
          <w:tab w:val="left" w:pos="1008"/>
          <w:tab w:val="left" w:pos="2448"/>
          <w:tab w:val="left" w:pos="5400"/>
          <w:tab w:val="decimal" w:pos="6120"/>
        </w:tabs>
        <w:spacing w:line="250" w:lineRule="atLeast"/>
        <w:ind w:left="1134"/>
        <w:jc w:val="both"/>
        <w:rPr>
          <w:rFonts w:ascii="Arial" w:hAnsi="Arial" w:cs="Arial"/>
          <w:sz w:val="20"/>
        </w:rPr>
      </w:pPr>
      <w:r w:rsidRPr="00460EBF">
        <w:rPr>
          <w:rFonts w:ascii="Arial" w:hAnsi="Arial" w:cs="Arial"/>
          <w:sz w:val="20"/>
        </w:rPr>
        <w:t>Il est exigé et il sera prélevé, pour l’exercice financier 202</w:t>
      </w:r>
      <w:r w:rsidR="00660E25">
        <w:rPr>
          <w:rFonts w:ascii="Arial" w:hAnsi="Arial" w:cs="Arial"/>
          <w:sz w:val="20"/>
        </w:rPr>
        <w:t>6</w:t>
      </w:r>
      <w:r w:rsidRPr="00460EBF">
        <w:rPr>
          <w:rFonts w:ascii="Arial" w:hAnsi="Arial" w:cs="Arial"/>
          <w:sz w:val="20"/>
        </w:rPr>
        <w:t xml:space="preserve">, de chaque propriétaire d’un immeuble imposable situé sur le parcours du réseau d’aqueduc, sur lequel est </w:t>
      </w:r>
      <w:commentRangeStart w:id="0"/>
      <w:r w:rsidRPr="00660E25">
        <w:rPr>
          <w:rFonts w:ascii="Arial" w:hAnsi="Arial" w:cs="Arial"/>
          <w:sz w:val="20"/>
        </w:rPr>
        <w:t>construit</w:t>
      </w:r>
      <w:commentRangeEnd w:id="0"/>
      <w:r w:rsidR="00660E25">
        <w:rPr>
          <w:rStyle w:val="Marquedecommentaire"/>
        </w:rPr>
        <w:commentReference w:id="0"/>
      </w:r>
      <w:r w:rsidR="00660E25">
        <w:rPr>
          <w:rFonts w:ascii="Arial" w:hAnsi="Arial" w:cs="Arial"/>
          <w:sz w:val="20"/>
        </w:rPr>
        <w:t xml:space="preserve"> </w:t>
      </w:r>
      <w:r w:rsidRPr="00460EBF">
        <w:rPr>
          <w:rFonts w:ascii="Arial" w:hAnsi="Arial" w:cs="Arial"/>
          <w:sz w:val="20"/>
        </w:rPr>
        <w:t>un bâtiment, occupé ou vacant en tout ou en partie, pouvant bénéficier du réseau d’aqueduc et/ou égout, une compensation selon l</w:t>
      </w:r>
      <w:r w:rsidR="00660E25">
        <w:rPr>
          <w:rFonts w:ascii="Arial" w:hAnsi="Arial" w:cs="Arial"/>
          <w:sz w:val="20"/>
        </w:rPr>
        <w:t>a taxe de service</w:t>
      </w:r>
      <w:r w:rsidRPr="00460EBF">
        <w:rPr>
          <w:rFonts w:ascii="Arial" w:hAnsi="Arial" w:cs="Arial"/>
          <w:sz w:val="20"/>
        </w:rPr>
        <w:t xml:space="preserve"> comme suit :</w:t>
      </w:r>
    </w:p>
    <w:p w14:paraId="33C9EC01" w14:textId="77777777" w:rsidR="004E7101" w:rsidRPr="00460EBF" w:rsidRDefault="004E7101" w:rsidP="00ED67BB">
      <w:p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rPr>
      </w:pPr>
    </w:p>
    <w:p w14:paraId="06DD63F1" w14:textId="77777777" w:rsidR="00B54928" w:rsidRPr="00E23824" w:rsidRDefault="00B54928" w:rsidP="00ED67BB">
      <w:pPr>
        <w:pStyle w:val="Paragraphedeliste"/>
        <w:numPr>
          <w:ilvl w:val="0"/>
          <w:numId w:val="37"/>
        </w:num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b/>
          <w:bCs/>
          <w:sz w:val="20"/>
        </w:rPr>
      </w:pPr>
      <w:r w:rsidRPr="00E23824">
        <w:rPr>
          <w:rFonts w:ascii="Arial" w:hAnsi="Arial" w:cs="Arial"/>
          <w:b/>
          <w:bCs/>
          <w:sz w:val="20"/>
        </w:rPr>
        <w:t>EAU</w:t>
      </w:r>
    </w:p>
    <w:p w14:paraId="6B4122AA" w14:textId="77777777" w:rsidR="00B54928" w:rsidRDefault="00B54928" w:rsidP="00ED67BB">
      <w:pPr>
        <w:pStyle w:val="Paragraphedeliste"/>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u w:val="single"/>
        </w:rPr>
      </w:pPr>
    </w:p>
    <w:p w14:paraId="0BA3958B" w14:textId="2B77CA66" w:rsidR="00B54928" w:rsidRPr="00E23824" w:rsidRDefault="00AB65FD" w:rsidP="00ED67BB">
      <w:pPr>
        <w:pStyle w:val="Paragraphedeliste"/>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u w:val="single"/>
        </w:rPr>
      </w:pPr>
      <w:r>
        <w:rPr>
          <w:rFonts w:ascii="Arial" w:hAnsi="Arial" w:cs="Arial"/>
          <w:sz w:val="20"/>
          <w:u w:val="single"/>
        </w:rPr>
        <w:t>Taxe de service</w:t>
      </w:r>
      <w:r w:rsidR="004E7101" w:rsidRPr="00B54928">
        <w:rPr>
          <w:rFonts w:ascii="Arial" w:hAnsi="Arial" w:cs="Arial"/>
          <w:sz w:val="20"/>
          <w:u w:val="single"/>
        </w:rPr>
        <w:t xml:space="preserve"> pour immeuble</w:t>
      </w:r>
      <w:r w:rsidR="004E7101" w:rsidRPr="00AB65FD">
        <w:rPr>
          <w:rFonts w:ascii="Arial" w:hAnsi="Arial" w:cs="Arial"/>
          <w:sz w:val="20"/>
        </w:rPr>
        <w:t xml:space="preserve"> : </w:t>
      </w:r>
      <w:r w:rsidR="00B54928">
        <w:rPr>
          <w:rFonts w:ascii="Arial" w:hAnsi="Arial" w:cs="Arial"/>
          <w:sz w:val="20"/>
        </w:rPr>
        <w:tab/>
      </w:r>
      <w:r w:rsidR="00B54928">
        <w:rPr>
          <w:rFonts w:ascii="Arial" w:hAnsi="Arial" w:cs="Arial"/>
          <w:sz w:val="20"/>
        </w:rPr>
        <w:tab/>
      </w:r>
    </w:p>
    <w:p w14:paraId="06B54949" w14:textId="77777777" w:rsidR="00B54928" w:rsidRPr="00460EBF" w:rsidRDefault="00B54928" w:rsidP="00ED67BB">
      <w:p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rPr>
      </w:pPr>
    </w:p>
    <w:p w14:paraId="008F35AE" w14:textId="4C303320" w:rsidR="004E7101" w:rsidRPr="006E1162" w:rsidRDefault="004E7101" w:rsidP="00ED67BB">
      <w:pPr>
        <w:numPr>
          <w:ilvl w:val="0"/>
          <w:numId w:val="34"/>
        </w:numPr>
        <w:tabs>
          <w:tab w:val="left" w:pos="-1152"/>
          <w:tab w:val="left" w:pos="-432"/>
          <w:tab w:val="left" w:pos="288"/>
          <w:tab w:val="left" w:pos="1008"/>
          <w:tab w:val="left" w:pos="2448"/>
          <w:tab w:val="decimal" w:pos="6120"/>
        </w:tabs>
        <w:spacing w:line="250" w:lineRule="atLeast"/>
        <w:ind w:left="1276"/>
        <w:jc w:val="both"/>
        <w:rPr>
          <w:rFonts w:ascii="Arial" w:hAnsi="Arial" w:cs="Arial"/>
          <w:sz w:val="20"/>
        </w:rPr>
      </w:pPr>
      <w:r w:rsidRPr="002E722F">
        <w:rPr>
          <w:rFonts w:ascii="Arial" w:hAnsi="Arial" w:cs="Arial"/>
          <w:sz w:val="20"/>
        </w:rPr>
        <w:t>Strictement résidentiel :</w:t>
      </w:r>
      <w:r w:rsidRPr="002E722F">
        <w:rPr>
          <w:rFonts w:ascii="Arial" w:hAnsi="Arial" w:cs="Arial"/>
          <w:sz w:val="20"/>
        </w:rPr>
        <w:tab/>
      </w:r>
      <w:r w:rsidR="006E1162">
        <w:rPr>
          <w:rFonts w:ascii="Arial" w:hAnsi="Arial" w:cs="Arial"/>
          <w:sz w:val="20"/>
        </w:rPr>
        <w:t>3</w:t>
      </w:r>
      <w:r w:rsidR="0089251E">
        <w:rPr>
          <w:rFonts w:ascii="Arial" w:hAnsi="Arial" w:cs="Arial"/>
          <w:sz w:val="20"/>
        </w:rPr>
        <w:t>40</w:t>
      </w:r>
      <w:r w:rsidR="006E1162">
        <w:rPr>
          <w:rFonts w:ascii="Arial" w:hAnsi="Arial" w:cs="Arial"/>
          <w:sz w:val="20"/>
        </w:rPr>
        <w:t>.</w:t>
      </w:r>
      <w:r w:rsidR="0089251E">
        <w:rPr>
          <w:rFonts w:ascii="Arial" w:hAnsi="Arial" w:cs="Arial"/>
          <w:sz w:val="20"/>
        </w:rPr>
        <w:t>0</w:t>
      </w:r>
      <w:r w:rsidR="006E1162">
        <w:rPr>
          <w:rFonts w:ascii="Arial" w:hAnsi="Arial" w:cs="Arial"/>
          <w:sz w:val="20"/>
        </w:rPr>
        <w:t>0</w:t>
      </w:r>
      <w:r w:rsidRPr="006E1162">
        <w:rPr>
          <w:rFonts w:ascii="Arial" w:hAnsi="Arial" w:cs="Arial"/>
          <w:sz w:val="20"/>
        </w:rPr>
        <w:t> $</w:t>
      </w:r>
      <w:r w:rsidR="00B54928" w:rsidRPr="006E1162">
        <w:rPr>
          <w:rFonts w:ascii="Arial" w:hAnsi="Arial" w:cs="Arial"/>
          <w:sz w:val="20"/>
        </w:rPr>
        <w:tab/>
      </w:r>
    </w:p>
    <w:p w14:paraId="110AFEEC" w14:textId="77777777" w:rsidR="004E7101" w:rsidRPr="00460EBF" w:rsidRDefault="004E7101" w:rsidP="00ED67BB">
      <w:pPr>
        <w:numPr>
          <w:ilvl w:val="1"/>
          <w:numId w:val="34"/>
        </w:numPr>
        <w:tabs>
          <w:tab w:val="left" w:pos="-1152"/>
          <w:tab w:val="left" w:pos="-432"/>
          <w:tab w:val="left" w:pos="288"/>
          <w:tab w:val="left" w:pos="1008"/>
          <w:tab w:val="left" w:pos="1418"/>
          <w:tab w:val="left" w:pos="5400"/>
          <w:tab w:val="decimal" w:pos="6120"/>
        </w:tabs>
        <w:spacing w:line="250" w:lineRule="atLeast"/>
        <w:ind w:left="1701"/>
        <w:jc w:val="both"/>
        <w:rPr>
          <w:rFonts w:ascii="Arial" w:hAnsi="Arial" w:cs="Arial"/>
          <w:sz w:val="20"/>
        </w:rPr>
      </w:pPr>
      <w:r w:rsidRPr="00460EBF">
        <w:rPr>
          <w:rFonts w:ascii="Arial" w:hAnsi="Arial" w:cs="Arial"/>
          <w:sz w:val="20"/>
        </w:rPr>
        <w:t>Dans le cas des immeubles à logements, ce tarif est multiplié par le nombre de logements de l’immeuble</w:t>
      </w:r>
    </w:p>
    <w:p w14:paraId="6DE26BBD" w14:textId="77777777" w:rsidR="004E7101" w:rsidRPr="00460EBF" w:rsidRDefault="004E7101" w:rsidP="00ED67BB">
      <w:pPr>
        <w:tabs>
          <w:tab w:val="left" w:pos="-1152"/>
          <w:tab w:val="left" w:pos="-432"/>
          <w:tab w:val="left" w:pos="288"/>
          <w:tab w:val="left" w:pos="1008"/>
          <w:tab w:val="left" w:pos="1418"/>
          <w:tab w:val="left" w:pos="5400"/>
          <w:tab w:val="decimal" w:pos="6120"/>
        </w:tabs>
        <w:spacing w:line="250" w:lineRule="atLeast"/>
        <w:ind w:left="1276"/>
        <w:jc w:val="both"/>
        <w:rPr>
          <w:rFonts w:ascii="Arial" w:hAnsi="Arial" w:cs="Arial"/>
          <w:sz w:val="20"/>
        </w:rPr>
      </w:pPr>
    </w:p>
    <w:p w14:paraId="224C2C5B" w14:textId="77777777" w:rsidR="004E7101" w:rsidRPr="00460EBF" w:rsidRDefault="004E7101" w:rsidP="00ED67BB">
      <w:pPr>
        <w:numPr>
          <w:ilvl w:val="0"/>
          <w:numId w:val="34"/>
        </w:num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rPr>
      </w:pPr>
      <w:r w:rsidRPr="00460EBF">
        <w:rPr>
          <w:rFonts w:ascii="Arial" w:hAnsi="Arial" w:cs="Arial"/>
          <w:sz w:val="20"/>
        </w:rPr>
        <w:t>Non résidentiel (totalité ou portion non résidentielle) ou industriel :</w:t>
      </w:r>
    </w:p>
    <w:p w14:paraId="02800AF6" w14:textId="01571300" w:rsidR="004E7101" w:rsidRPr="002E722F" w:rsidRDefault="004E7101" w:rsidP="00ED67BB">
      <w:pPr>
        <w:numPr>
          <w:ilvl w:val="1"/>
          <w:numId w:val="34"/>
        </w:numPr>
        <w:tabs>
          <w:tab w:val="left" w:pos="-1152"/>
          <w:tab w:val="left" w:pos="-432"/>
          <w:tab w:val="left" w:pos="288"/>
          <w:tab w:val="left" w:pos="1008"/>
          <w:tab w:val="left" w:pos="1418"/>
          <w:tab w:val="decimal" w:pos="6120"/>
        </w:tabs>
        <w:spacing w:line="250" w:lineRule="atLeast"/>
        <w:ind w:left="1701"/>
        <w:jc w:val="both"/>
        <w:rPr>
          <w:rFonts w:ascii="Arial" w:hAnsi="Arial" w:cs="Arial"/>
          <w:sz w:val="20"/>
        </w:rPr>
      </w:pPr>
      <w:r w:rsidRPr="002E722F">
        <w:rPr>
          <w:rFonts w:ascii="Arial" w:hAnsi="Arial" w:cs="Arial"/>
          <w:sz w:val="20"/>
        </w:rPr>
        <w:t xml:space="preserve">Resto, bar, motel </w:t>
      </w:r>
      <w:r w:rsidR="000B0131">
        <w:rPr>
          <w:rFonts w:ascii="Arial" w:hAnsi="Arial" w:cs="Arial"/>
          <w:sz w:val="20"/>
        </w:rPr>
        <w:t>et</w:t>
      </w:r>
      <w:r w:rsidRPr="002E722F">
        <w:rPr>
          <w:rFonts w:ascii="Arial" w:hAnsi="Arial" w:cs="Arial"/>
          <w:sz w:val="20"/>
        </w:rPr>
        <w:t xml:space="preserve"> maison de chambre :</w:t>
      </w:r>
      <w:r w:rsidRPr="002E722F">
        <w:rPr>
          <w:rFonts w:ascii="Arial" w:hAnsi="Arial" w:cs="Arial"/>
          <w:sz w:val="20"/>
        </w:rPr>
        <w:tab/>
      </w:r>
      <w:r w:rsidR="006E1162">
        <w:rPr>
          <w:rFonts w:ascii="Arial" w:hAnsi="Arial" w:cs="Arial"/>
          <w:sz w:val="20"/>
        </w:rPr>
        <w:t>4</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7AF01570" w14:textId="525D26E4" w:rsidR="00A646D7" w:rsidRDefault="00A646D7" w:rsidP="00A646D7">
      <w:pPr>
        <w:numPr>
          <w:ilvl w:val="1"/>
          <w:numId w:val="34"/>
        </w:numPr>
        <w:tabs>
          <w:tab w:val="left" w:pos="-1152"/>
          <w:tab w:val="left" w:pos="-432"/>
          <w:tab w:val="left" w:pos="288"/>
          <w:tab w:val="left" w:pos="1008"/>
          <w:tab w:val="left" w:pos="1418"/>
          <w:tab w:val="decimal" w:pos="6096"/>
        </w:tabs>
        <w:spacing w:line="250" w:lineRule="atLeast"/>
        <w:ind w:left="1701"/>
        <w:jc w:val="both"/>
        <w:rPr>
          <w:rFonts w:ascii="Arial" w:hAnsi="Arial" w:cs="Arial"/>
          <w:sz w:val="20"/>
        </w:rPr>
      </w:pPr>
      <w:r>
        <w:rPr>
          <w:rFonts w:ascii="Arial" w:hAnsi="Arial" w:cs="Arial"/>
          <w:sz w:val="20"/>
        </w:rPr>
        <w:t>Agricole</w:t>
      </w:r>
      <w:r>
        <w:rPr>
          <w:rFonts w:ascii="Arial" w:hAnsi="Arial" w:cs="Arial"/>
          <w:sz w:val="20"/>
        </w:rPr>
        <w:tab/>
        <w:t xml:space="preserve">   4</w:t>
      </w:r>
      <w:r w:rsidR="0089251E">
        <w:rPr>
          <w:rFonts w:ascii="Arial" w:hAnsi="Arial" w:cs="Arial"/>
          <w:sz w:val="20"/>
        </w:rPr>
        <w:t>1</w:t>
      </w:r>
      <w:r>
        <w:rPr>
          <w:rFonts w:ascii="Arial" w:hAnsi="Arial" w:cs="Arial"/>
          <w:sz w:val="20"/>
        </w:rPr>
        <w:t>0.00</w:t>
      </w:r>
      <w:r w:rsidRPr="002E722F">
        <w:rPr>
          <w:rFonts w:ascii="Arial" w:hAnsi="Arial" w:cs="Arial"/>
          <w:sz w:val="20"/>
        </w:rPr>
        <w:t> $</w:t>
      </w:r>
    </w:p>
    <w:p w14:paraId="0531419C" w14:textId="4A7B6575" w:rsidR="004E7101" w:rsidRPr="00460EBF" w:rsidRDefault="004E7101" w:rsidP="00ED67BB">
      <w:pPr>
        <w:numPr>
          <w:ilvl w:val="1"/>
          <w:numId w:val="34"/>
        </w:numPr>
        <w:tabs>
          <w:tab w:val="left" w:pos="-1152"/>
          <w:tab w:val="left" w:pos="-432"/>
          <w:tab w:val="left" w:pos="288"/>
          <w:tab w:val="left" w:pos="1008"/>
          <w:tab w:val="left" w:pos="1418"/>
          <w:tab w:val="decimal" w:pos="6120"/>
        </w:tabs>
        <w:spacing w:line="250" w:lineRule="atLeast"/>
        <w:ind w:left="1701"/>
        <w:jc w:val="both"/>
        <w:rPr>
          <w:rFonts w:ascii="Arial" w:hAnsi="Arial" w:cs="Arial"/>
          <w:sz w:val="20"/>
        </w:rPr>
      </w:pPr>
      <w:r w:rsidRPr="00460EBF">
        <w:rPr>
          <w:rFonts w:ascii="Arial" w:hAnsi="Arial" w:cs="Arial"/>
          <w:sz w:val="20"/>
        </w:rPr>
        <w:t>Services et commerces :</w:t>
      </w:r>
    </w:p>
    <w:p w14:paraId="4DAEA0AA" w14:textId="43A573FD" w:rsidR="004E7101" w:rsidRPr="002E722F" w:rsidRDefault="004E7101" w:rsidP="00ED67BB">
      <w:pPr>
        <w:numPr>
          <w:ilvl w:val="2"/>
          <w:numId w:val="34"/>
        </w:numPr>
        <w:tabs>
          <w:tab w:val="left" w:pos="-1152"/>
          <w:tab w:val="left" w:pos="-432"/>
          <w:tab w:val="left" w:pos="288"/>
          <w:tab w:val="left" w:pos="1008"/>
          <w:tab w:val="left" w:pos="1418"/>
          <w:tab w:val="left" w:pos="2127"/>
          <w:tab w:val="decimal" w:pos="6120"/>
        </w:tabs>
        <w:spacing w:line="250" w:lineRule="atLeast"/>
        <w:ind w:left="2127"/>
        <w:jc w:val="both"/>
        <w:rPr>
          <w:rFonts w:ascii="Arial" w:hAnsi="Arial" w:cs="Arial"/>
          <w:sz w:val="20"/>
        </w:rPr>
      </w:pPr>
      <w:r w:rsidRPr="002E722F">
        <w:rPr>
          <w:rFonts w:ascii="Arial" w:hAnsi="Arial" w:cs="Arial"/>
          <w:sz w:val="20"/>
        </w:rPr>
        <w:t>10 emplois et moins :</w:t>
      </w:r>
      <w:r w:rsidRPr="002E722F">
        <w:rPr>
          <w:rFonts w:ascii="Arial" w:hAnsi="Arial" w:cs="Arial"/>
          <w:sz w:val="20"/>
        </w:rPr>
        <w:tab/>
      </w:r>
      <w:r w:rsidR="006E1162">
        <w:rPr>
          <w:rFonts w:ascii="Arial" w:hAnsi="Arial" w:cs="Arial"/>
          <w:sz w:val="20"/>
        </w:rPr>
        <w:t>4</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3F5683EC" w14:textId="1435869E" w:rsidR="004E7101" w:rsidRPr="002E722F" w:rsidRDefault="004E7101" w:rsidP="00ED67BB">
      <w:pPr>
        <w:numPr>
          <w:ilvl w:val="2"/>
          <w:numId w:val="34"/>
        </w:numPr>
        <w:tabs>
          <w:tab w:val="left" w:pos="-1152"/>
          <w:tab w:val="left" w:pos="-432"/>
          <w:tab w:val="left" w:pos="288"/>
          <w:tab w:val="left" w:pos="1008"/>
          <w:tab w:val="left" w:pos="1418"/>
          <w:tab w:val="left" w:pos="2127"/>
          <w:tab w:val="decimal" w:pos="6120"/>
        </w:tabs>
        <w:spacing w:line="250" w:lineRule="atLeast"/>
        <w:ind w:left="2127"/>
        <w:jc w:val="both"/>
        <w:rPr>
          <w:rFonts w:ascii="Arial" w:hAnsi="Arial" w:cs="Arial"/>
          <w:sz w:val="20"/>
        </w:rPr>
      </w:pPr>
      <w:r w:rsidRPr="002E722F">
        <w:rPr>
          <w:rFonts w:ascii="Arial" w:hAnsi="Arial" w:cs="Arial"/>
          <w:sz w:val="20"/>
        </w:rPr>
        <w:t>11 à 30 emplois :</w:t>
      </w:r>
      <w:r w:rsidRPr="002E722F">
        <w:rPr>
          <w:rFonts w:ascii="Arial" w:hAnsi="Arial" w:cs="Arial"/>
          <w:sz w:val="20"/>
        </w:rPr>
        <w:tab/>
      </w:r>
      <w:r w:rsidR="006E1162">
        <w:rPr>
          <w:rFonts w:ascii="Arial" w:hAnsi="Arial" w:cs="Arial"/>
          <w:sz w:val="20"/>
        </w:rPr>
        <w:t>4</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750FCE0C" w14:textId="3948FCAB" w:rsidR="004E7101" w:rsidRPr="002E722F" w:rsidRDefault="004E7101" w:rsidP="00ED67BB">
      <w:pPr>
        <w:numPr>
          <w:ilvl w:val="2"/>
          <w:numId w:val="34"/>
        </w:numPr>
        <w:tabs>
          <w:tab w:val="left" w:pos="-1152"/>
          <w:tab w:val="left" w:pos="-432"/>
          <w:tab w:val="left" w:pos="288"/>
          <w:tab w:val="left" w:pos="1008"/>
          <w:tab w:val="left" w:pos="1418"/>
          <w:tab w:val="left" w:pos="2127"/>
          <w:tab w:val="decimal" w:pos="6120"/>
        </w:tabs>
        <w:spacing w:line="250" w:lineRule="atLeast"/>
        <w:ind w:left="2127"/>
        <w:jc w:val="both"/>
        <w:rPr>
          <w:rFonts w:ascii="Arial" w:hAnsi="Arial" w:cs="Arial"/>
          <w:sz w:val="20"/>
        </w:rPr>
      </w:pPr>
      <w:r w:rsidRPr="002E722F">
        <w:rPr>
          <w:rFonts w:ascii="Arial" w:hAnsi="Arial" w:cs="Arial"/>
          <w:sz w:val="20"/>
        </w:rPr>
        <w:t>31 à 100 emplois :</w:t>
      </w:r>
      <w:r w:rsidRPr="002E722F">
        <w:rPr>
          <w:rFonts w:ascii="Arial" w:hAnsi="Arial" w:cs="Arial"/>
          <w:sz w:val="20"/>
        </w:rPr>
        <w:tab/>
      </w:r>
      <w:r w:rsidR="006E1162">
        <w:rPr>
          <w:rFonts w:ascii="Arial" w:hAnsi="Arial" w:cs="Arial"/>
          <w:sz w:val="20"/>
        </w:rPr>
        <w:t>4</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7A608FFA" w14:textId="0E75C04D" w:rsidR="004E7101" w:rsidRPr="002E722F" w:rsidRDefault="004E7101" w:rsidP="00ED67BB">
      <w:pPr>
        <w:numPr>
          <w:ilvl w:val="2"/>
          <w:numId w:val="34"/>
        </w:numPr>
        <w:tabs>
          <w:tab w:val="left" w:pos="-1152"/>
          <w:tab w:val="left" w:pos="-432"/>
          <w:tab w:val="left" w:pos="288"/>
          <w:tab w:val="left" w:pos="1008"/>
          <w:tab w:val="left" w:pos="1418"/>
          <w:tab w:val="left" w:pos="2127"/>
          <w:tab w:val="decimal" w:pos="6120"/>
        </w:tabs>
        <w:spacing w:line="250" w:lineRule="atLeast"/>
        <w:ind w:left="2127"/>
        <w:jc w:val="both"/>
        <w:rPr>
          <w:rFonts w:ascii="Arial" w:hAnsi="Arial" w:cs="Arial"/>
          <w:sz w:val="20"/>
        </w:rPr>
      </w:pPr>
      <w:r w:rsidRPr="002E722F">
        <w:rPr>
          <w:rFonts w:ascii="Arial" w:hAnsi="Arial" w:cs="Arial"/>
          <w:sz w:val="20"/>
        </w:rPr>
        <w:t>101 emplois et plus :</w:t>
      </w:r>
      <w:r w:rsidRPr="002E722F">
        <w:rPr>
          <w:rFonts w:ascii="Arial" w:hAnsi="Arial" w:cs="Arial"/>
          <w:sz w:val="20"/>
        </w:rPr>
        <w:tab/>
      </w:r>
      <w:r w:rsidR="006E1162">
        <w:rPr>
          <w:rFonts w:ascii="Arial" w:hAnsi="Arial" w:cs="Arial"/>
          <w:sz w:val="20"/>
        </w:rPr>
        <w:t>4</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65806021" w14:textId="5CD39BEF" w:rsidR="004E7101" w:rsidRPr="002E722F" w:rsidRDefault="004E7101" w:rsidP="00ED67BB">
      <w:pPr>
        <w:numPr>
          <w:ilvl w:val="1"/>
          <w:numId w:val="34"/>
        </w:numPr>
        <w:tabs>
          <w:tab w:val="left" w:pos="-1152"/>
          <w:tab w:val="left" w:pos="-432"/>
          <w:tab w:val="left" w:pos="288"/>
          <w:tab w:val="left" w:pos="1008"/>
          <w:tab w:val="left" w:pos="1418"/>
          <w:tab w:val="decimal" w:pos="6120"/>
        </w:tabs>
        <w:spacing w:line="250" w:lineRule="atLeast"/>
        <w:ind w:left="1701"/>
        <w:jc w:val="both"/>
        <w:rPr>
          <w:rFonts w:ascii="Arial" w:hAnsi="Arial" w:cs="Arial"/>
          <w:sz w:val="20"/>
        </w:rPr>
      </w:pPr>
      <w:r w:rsidRPr="002E722F">
        <w:rPr>
          <w:rFonts w:ascii="Arial" w:hAnsi="Arial" w:cs="Arial"/>
          <w:sz w:val="20"/>
        </w:rPr>
        <w:t>Industries :</w:t>
      </w:r>
      <w:r w:rsidRPr="002E722F">
        <w:rPr>
          <w:rFonts w:ascii="Arial" w:hAnsi="Arial" w:cs="Arial"/>
          <w:sz w:val="20"/>
        </w:rPr>
        <w:tab/>
      </w:r>
      <w:r w:rsidR="0089251E">
        <w:rPr>
          <w:rFonts w:ascii="Arial" w:hAnsi="Arial" w:cs="Arial"/>
          <w:sz w:val="20"/>
        </w:rPr>
        <w:t>46</w:t>
      </w:r>
      <w:r w:rsidR="006E1162">
        <w:rPr>
          <w:rFonts w:ascii="Arial" w:hAnsi="Arial" w:cs="Arial"/>
          <w:sz w:val="20"/>
        </w:rPr>
        <w:t>0.00</w:t>
      </w:r>
      <w:r w:rsidRPr="002E722F">
        <w:rPr>
          <w:rFonts w:ascii="Arial" w:hAnsi="Arial" w:cs="Arial"/>
          <w:sz w:val="20"/>
        </w:rPr>
        <w:t> $</w:t>
      </w:r>
      <w:r w:rsidR="00B54928">
        <w:rPr>
          <w:rFonts w:ascii="Arial" w:hAnsi="Arial" w:cs="Arial"/>
          <w:sz w:val="20"/>
        </w:rPr>
        <w:tab/>
      </w:r>
    </w:p>
    <w:p w14:paraId="08F4CB00" w14:textId="6BF497CD" w:rsidR="005E792B" w:rsidRDefault="005E792B">
      <w:pPr>
        <w:widowControl/>
        <w:rPr>
          <w:rFonts w:ascii="Arial" w:hAnsi="Arial" w:cs="Arial"/>
          <w:b/>
          <w:color w:val="A6A6A6" w:themeColor="background1" w:themeShade="A6"/>
          <w:sz w:val="20"/>
          <w:u w:val="single"/>
        </w:rPr>
      </w:pPr>
    </w:p>
    <w:p w14:paraId="040C0866" w14:textId="77777777" w:rsidR="004E7101" w:rsidRPr="00A3519E" w:rsidRDefault="004E7101" w:rsidP="00EE3E61">
      <w:pPr>
        <w:spacing w:line="250" w:lineRule="atLeast"/>
        <w:rPr>
          <w:rFonts w:ascii="Arial" w:hAnsi="Arial" w:cs="Arial"/>
          <w:b/>
          <w:color w:val="A6A6A6" w:themeColor="background1" w:themeShade="A6"/>
          <w:sz w:val="20"/>
          <w:u w:val="single"/>
        </w:rPr>
      </w:pPr>
    </w:p>
    <w:p w14:paraId="321C7FE4" w14:textId="7DBFC76F" w:rsidR="004E7101" w:rsidRPr="00460EBF" w:rsidRDefault="004E7101" w:rsidP="00ED67BB">
      <w:pPr>
        <w:spacing w:line="250" w:lineRule="atLeast"/>
        <w:ind w:left="567" w:firstLine="720"/>
        <w:rPr>
          <w:rFonts w:ascii="Arial" w:hAnsi="Arial" w:cs="Arial"/>
          <w:b/>
          <w:sz w:val="20"/>
          <w:u w:val="single"/>
        </w:rPr>
      </w:pPr>
      <w:r w:rsidRPr="00460EBF">
        <w:rPr>
          <w:rFonts w:ascii="Arial" w:hAnsi="Arial" w:cs="Arial"/>
          <w:b/>
          <w:sz w:val="20"/>
          <w:u w:val="single"/>
        </w:rPr>
        <w:t>Co</w:t>
      </w:r>
      <w:r w:rsidR="00E23824">
        <w:rPr>
          <w:rFonts w:ascii="Arial" w:hAnsi="Arial" w:cs="Arial"/>
          <w:b/>
          <w:sz w:val="20"/>
          <w:u w:val="single"/>
        </w:rPr>
        <w:t>mpteur</w:t>
      </w:r>
      <w:r w:rsidRPr="00460EBF">
        <w:rPr>
          <w:rFonts w:ascii="Arial" w:hAnsi="Arial" w:cs="Arial"/>
          <w:b/>
          <w:sz w:val="20"/>
          <w:u w:val="single"/>
        </w:rPr>
        <w:t xml:space="preserve"> d’eau</w:t>
      </w:r>
    </w:p>
    <w:p w14:paraId="0A630CD9" w14:textId="77777777" w:rsidR="004E7101" w:rsidRPr="00460EBF" w:rsidRDefault="004E7101" w:rsidP="00EE3E61">
      <w:pPr>
        <w:spacing w:line="250" w:lineRule="atLeast"/>
        <w:rPr>
          <w:rFonts w:ascii="Arial" w:hAnsi="Arial" w:cs="Arial"/>
          <w:b/>
          <w:sz w:val="20"/>
          <w:u w:val="single"/>
        </w:rPr>
      </w:pPr>
    </w:p>
    <w:p w14:paraId="14F08B18" w14:textId="14903AF9" w:rsidR="004E7101" w:rsidRPr="00460EBF" w:rsidRDefault="00AB65FD"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r>
        <w:rPr>
          <w:rFonts w:ascii="Arial" w:hAnsi="Arial" w:cs="Arial"/>
          <w:sz w:val="20"/>
        </w:rPr>
        <w:t>Un tarif</w:t>
      </w:r>
      <w:r w:rsidR="004E7101" w:rsidRPr="00460EBF">
        <w:rPr>
          <w:rFonts w:ascii="Arial" w:hAnsi="Arial" w:cs="Arial"/>
          <w:sz w:val="20"/>
        </w:rPr>
        <w:t xml:space="preserve"> pour la consommation d'eau est </w:t>
      </w:r>
      <w:r w:rsidRPr="00460EBF">
        <w:rPr>
          <w:rFonts w:ascii="Arial" w:hAnsi="Arial" w:cs="Arial"/>
          <w:sz w:val="20"/>
        </w:rPr>
        <w:t>perçu</w:t>
      </w:r>
      <w:r w:rsidR="004E7101" w:rsidRPr="00460EBF">
        <w:rPr>
          <w:rFonts w:ascii="Arial" w:hAnsi="Arial" w:cs="Arial"/>
          <w:sz w:val="20"/>
        </w:rPr>
        <w:t xml:space="preserve"> des propriétaires d’immeuble bénéficiant du service d’aqueduc et établie de la façon suivante :</w:t>
      </w:r>
    </w:p>
    <w:p w14:paraId="6B14DC47" w14:textId="0C2E0224" w:rsidR="004E7101" w:rsidRPr="00460EBF" w:rsidRDefault="004E7101"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p>
    <w:p w14:paraId="1A53715A" w14:textId="4030F3FF" w:rsidR="004E7101" w:rsidRPr="00460EBF" w:rsidRDefault="009A543C"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0.7578</w:t>
      </w:r>
      <w:r w:rsidR="004E7101" w:rsidRPr="00B54928">
        <w:rPr>
          <w:rFonts w:ascii="Arial" w:hAnsi="Arial" w:cs="Arial"/>
          <w:b/>
          <w:bCs/>
          <w:sz w:val="20"/>
        </w:rPr>
        <w:t> $ par mètre cube d’eau</w:t>
      </w:r>
      <w:r w:rsidR="004E7101" w:rsidRPr="002E722F">
        <w:rPr>
          <w:rFonts w:ascii="Arial" w:hAnsi="Arial" w:cs="Arial"/>
          <w:sz w:val="20"/>
        </w:rPr>
        <w:t xml:space="preserve"> utilisée pour les </w:t>
      </w:r>
      <w:r w:rsidRPr="00B54928">
        <w:rPr>
          <w:rFonts w:ascii="Arial" w:hAnsi="Arial" w:cs="Arial"/>
          <w:b/>
          <w:bCs/>
          <w:sz w:val="20"/>
        </w:rPr>
        <w:t>3</w:t>
      </w:r>
      <w:r w:rsidR="004E7101" w:rsidRPr="00B54928">
        <w:rPr>
          <w:rFonts w:ascii="Arial" w:hAnsi="Arial" w:cs="Arial"/>
          <w:b/>
          <w:bCs/>
          <w:sz w:val="20"/>
        </w:rPr>
        <w:t>00 premiers mètres cubes annuels</w:t>
      </w:r>
      <w:r w:rsidR="004E7101" w:rsidRPr="002E722F">
        <w:rPr>
          <w:rFonts w:ascii="Arial" w:hAnsi="Arial" w:cs="Arial"/>
          <w:sz w:val="20"/>
        </w:rPr>
        <w:t xml:space="preserve">, appelé la base, par contribuable ou par commerce, industrie, ce peu importe le nombre de compteurs d’eau installé dans le ou les bâtiments, propriétés de ce contribuable. En outre, un édifice commercial ou à logement comportant des locataires ou des commerces ou entités corporatives directement ou indirectement distinctes voit les tarifs à </w:t>
      </w:r>
      <w:r>
        <w:rPr>
          <w:rFonts w:ascii="Arial" w:hAnsi="Arial" w:cs="Arial"/>
          <w:sz w:val="20"/>
        </w:rPr>
        <w:t>0.7578</w:t>
      </w:r>
      <w:r w:rsidR="004E7101" w:rsidRPr="002E722F">
        <w:rPr>
          <w:rFonts w:ascii="Arial" w:hAnsi="Arial" w:cs="Arial"/>
          <w:sz w:val="20"/>
        </w:rPr>
        <w:t xml:space="preserve"> $ du mètre cube pour chacun de ces locataires ou entités corporatives s’additionner afin que chacun puisse bénéficier du tarif de </w:t>
      </w:r>
      <w:r>
        <w:rPr>
          <w:rFonts w:ascii="Arial" w:hAnsi="Arial" w:cs="Arial"/>
          <w:sz w:val="20"/>
        </w:rPr>
        <w:t>0.7578</w:t>
      </w:r>
      <w:r w:rsidR="004E7101" w:rsidRPr="002E722F">
        <w:rPr>
          <w:rFonts w:ascii="Arial" w:hAnsi="Arial" w:cs="Arial"/>
          <w:sz w:val="20"/>
        </w:rPr>
        <w:t xml:space="preserve"> $ du mètre cube qui n’excédant pas les </w:t>
      </w:r>
      <w:r>
        <w:rPr>
          <w:rFonts w:ascii="Arial" w:hAnsi="Arial" w:cs="Arial"/>
          <w:sz w:val="20"/>
        </w:rPr>
        <w:t>3</w:t>
      </w:r>
      <w:r w:rsidR="004E7101" w:rsidRPr="002E722F">
        <w:rPr>
          <w:rFonts w:ascii="Arial" w:hAnsi="Arial" w:cs="Arial"/>
          <w:sz w:val="20"/>
        </w:rPr>
        <w:t>00 premiers mètres cubes.</w:t>
      </w:r>
    </w:p>
    <w:p w14:paraId="0E30505B" w14:textId="77777777" w:rsidR="004E7101" w:rsidRPr="00A3519E" w:rsidRDefault="004E7101"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color w:val="A6A6A6" w:themeColor="background1" w:themeShade="A6"/>
          <w:sz w:val="20"/>
        </w:rPr>
      </w:pPr>
    </w:p>
    <w:p w14:paraId="6E87718C" w14:textId="734BC3BA" w:rsidR="004E7101" w:rsidRPr="00460EBF" w:rsidRDefault="009A543C"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0.7578</w:t>
      </w:r>
      <w:r w:rsidR="004E7101" w:rsidRPr="00B54928">
        <w:rPr>
          <w:rFonts w:ascii="Arial" w:hAnsi="Arial" w:cs="Arial"/>
          <w:b/>
          <w:bCs/>
          <w:sz w:val="20"/>
        </w:rPr>
        <w:t> $ par mètre cube d’eau</w:t>
      </w:r>
      <w:r w:rsidR="004E7101" w:rsidRPr="002E722F">
        <w:rPr>
          <w:rFonts w:ascii="Arial" w:hAnsi="Arial" w:cs="Arial"/>
          <w:sz w:val="20"/>
        </w:rPr>
        <w:t xml:space="preserve"> utilisée pour les mètres cubes d’eau </w:t>
      </w:r>
      <w:r w:rsidR="004E7101" w:rsidRPr="00B54928">
        <w:rPr>
          <w:rFonts w:ascii="Arial" w:hAnsi="Arial" w:cs="Arial"/>
          <w:b/>
          <w:bCs/>
          <w:sz w:val="20"/>
        </w:rPr>
        <w:t xml:space="preserve">excédant les </w:t>
      </w:r>
      <w:r w:rsidRPr="00B54928">
        <w:rPr>
          <w:rFonts w:ascii="Arial" w:hAnsi="Arial" w:cs="Arial"/>
          <w:b/>
          <w:bCs/>
          <w:sz w:val="20"/>
        </w:rPr>
        <w:t>3</w:t>
      </w:r>
      <w:r w:rsidR="004E7101" w:rsidRPr="00B54928">
        <w:rPr>
          <w:rFonts w:ascii="Arial" w:hAnsi="Arial" w:cs="Arial"/>
          <w:b/>
          <w:bCs/>
          <w:sz w:val="20"/>
        </w:rPr>
        <w:t>00 premiers mètres cubes</w:t>
      </w:r>
      <w:r w:rsidR="004E7101" w:rsidRPr="002E722F">
        <w:rPr>
          <w:rFonts w:ascii="Arial" w:hAnsi="Arial" w:cs="Arial"/>
          <w:sz w:val="20"/>
        </w:rPr>
        <w:t>,</w:t>
      </w:r>
      <w:r w:rsidR="004E7101" w:rsidRPr="00460EBF">
        <w:rPr>
          <w:rFonts w:ascii="Arial" w:hAnsi="Arial" w:cs="Arial"/>
          <w:sz w:val="20"/>
        </w:rPr>
        <w:t xml:space="preserve"> mais n’excédant pas </w:t>
      </w:r>
      <w:r>
        <w:rPr>
          <w:rFonts w:ascii="Arial" w:hAnsi="Arial" w:cs="Arial"/>
          <w:sz w:val="20"/>
        </w:rPr>
        <w:t>5</w:t>
      </w:r>
      <w:r w:rsidR="004E7101" w:rsidRPr="00460EBF">
        <w:rPr>
          <w:rFonts w:ascii="Arial" w:hAnsi="Arial" w:cs="Arial"/>
          <w:sz w:val="20"/>
        </w:rPr>
        <w:t>00 mètres cubes d’eau utilisée annuellement par contribuable ou par commerce, industrie, ce peu importe le nombre de compteurs d’eau installé dans le ou les bâtiments concernés et s’il en est, compilés en surplus du résultat de l’addition des bases prévues à l’alinéa 1 exclusivement.</w:t>
      </w:r>
    </w:p>
    <w:p w14:paraId="5D1BF46E" w14:textId="77777777" w:rsidR="004E7101" w:rsidRPr="00460EBF" w:rsidRDefault="004E7101" w:rsidP="00ED67BB">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p>
    <w:p w14:paraId="3A1CDDD8" w14:textId="5DB7E4BC" w:rsidR="00060134" w:rsidRPr="000F30C3" w:rsidRDefault="009A543C" w:rsidP="000F30C3">
      <w:pPr>
        <w:tabs>
          <w:tab w:val="left" w:pos="-1152"/>
          <w:tab w:val="left" w:pos="-432"/>
          <w:tab w:val="left" w:pos="1418"/>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0.7578</w:t>
      </w:r>
      <w:r w:rsidR="004E7101" w:rsidRPr="00B54928">
        <w:rPr>
          <w:rFonts w:ascii="Arial" w:hAnsi="Arial" w:cs="Arial"/>
          <w:b/>
          <w:bCs/>
          <w:sz w:val="20"/>
        </w:rPr>
        <w:t> $ par mètre cube d’eau</w:t>
      </w:r>
      <w:r w:rsidR="004E7101" w:rsidRPr="002E722F">
        <w:rPr>
          <w:rFonts w:ascii="Arial" w:hAnsi="Arial" w:cs="Arial"/>
          <w:sz w:val="20"/>
        </w:rPr>
        <w:t xml:space="preserve"> utilisée pour les mètres cubes d’eau </w:t>
      </w:r>
      <w:r w:rsidR="004E7101" w:rsidRPr="00B54928">
        <w:rPr>
          <w:rFonts w:ascii="Arial" w:hAnsi="Arial" w:cs="Arial"/>
          <w:b/>
          <w:bCs/>
          <w:sz w:val="20"/>
        </w:rPr>
        <w:t xml:space="preserve">excédant </w:t>
      </w:r>
      <w:r w:rsidRPr="00B54928">
        <w:rPr>
          <w:rFonts w:ascii="Arial" w:hAnsi="Arial" w:cs="Arial"/>
          <w:b/>
          <w:bCs/>
          <w:sz w:val="20"/>
        </w:rPr>
        <w:t>5</w:t>
      </w:r>
      <w:r w:rsidR="004E7101" w:rsidRPr="00B54928">
        <w:rPr>
          <w:rFonts w:ascii="Arial" w:hAnsi="Arial" w:cs="Arial"/>
          <w:b/>
          <w:bCs/>
          <w:sz w:val="20"/>
        </w:rPr>
        <w:t>00 mètres cubes</w:t>
      </w:r>
      <w:r w:rsidR="004E7101" w:rsidRPr="002E722F">
        <w:rPr>
          <w:rFonts w:ascii="Arial" w:hAnsi="Arial" w:cs="Arial"/>
          <w:sz w:val="20"/>
        </w:rPr>
        <w:t xml:space="preserve"> utilisés</w:t>
      </w:r>
      <w:r w:rsidR="004E7101" w:rsidRPr="00460EBF">
        <w:rPr>
          <w:rFonts w:ascii="Arial" w:hAnsi="Arial" w:cs="Arial"/>
          <w:sz w:val="20"/>
        </w:rPr>
        <w:t xml:space="preserve"> annuellement par contribuable ou par commerce, industrie, ce peu importe le nombre de compteurs d’eau installé dans le ou les bâtiments concernés et s’il en est, compilés en surplus du résultat de l’addition des bases prévues à l’alinéa 1 exclusivement et auquel est ajouté une seule fois </w:t>
      </w:r>
      <w:r>
        <w:rPr>
          <w:rFonts w:ascii="Arial" w:hAnsi="Arial" w:cs="Arial"/>
          <w:sz w:val="20"/>
        </w:rPr>
        <w:t>3</w:t>
      </w:r>
      <w:r w:rsidR="004E7101" w:rsidRPr="00460EBF">
        <w:rPr>
          <w:rFonts w:ascii="Arial" w:hAnsi="Arial" w:cs="Arial"/>
          <w:sz w:val="20"/>
        </w:rPr>
        <w:t>00 mètres cubes.</w:t>
      </w:r>
    </w:p>
    <w:p w14:paraId="41226BBD" w14:textId="77777777" w:rsidR="00E23824" w:rsidRDefault="00E23824" w:rsidP="00E23824">
      <w:pPr>
        <w:tabs>
          <w:tab w:val="left" w:pos="-1152"/>
          <w:tab w:val="left" w:pos="-432"/>
          <w:tab w:val="left" w:pos="1008"/>
          <w:tab w:val="left" w:pos="2448"/>
          <w:tab w:val="left" w:pos="5400"/>
          <w:tab w:val="decimal" w:pos="6120"/>
        </w:tabs>
        <w:spacing w:line="250" w:lineRule="atLeast"/>
        <w:jc w:val="both"/>
        <w:rPr>
          <w:rFonts w:ascii="Arial" w:hAnsi="Arial" w:cs="Arial"/>
          <w:b/>
          <w:bCs/>
          <w:sz w:val="20"/>
        </w:rPr>
      </w:pPr>
    </w:p>
    <w:p w14:paraId="00D9E5B5" w14:textId="4ECC6090" w:rsidR="00E23824" w:rsidRPr="00E23824" w:rsidRDefault="00E23824" w:rsidP="00060134">
      <w:pPr>
        <w:pStyle w:val="Paragraphedeliste"/>
        <w:numPr>
          <w:ilvl w:val="0"/>
          <w:numId w:val="37"/>
        </w:numPr>
        <w:tabs>
          <w:tab w:val="left" w:pos="-1152"/>
          <w:tab w:val="left" w:pos="-432"/>
          <w:tab w:val="left" w:pos="1008"/>
          <w:tab w:val="left" w:pos="2448"/>
          <w:tab w:val="left" w:pos="5400"/>
          <w:tab w:val="decimal" w:pos="6120"/>
        </w:tabs>
        <w:spacing w:line="250" w:lineRule="atLeast"/>
        <w:ind w:left="1276"/>
        <w:jc w:val="both"/>
        <w:rPr>
          <w:rFonts w:ascii="Arial" w:hAnsi="Arial" w:cs="Arial"/>
          <w:b/>
          <w:bCs/>
          <w:sz w:val="20"/>
        </w:rPr>
      </w:pPr>
      <w:r w:rsidRPr="00E23824">
        <w:rPr>
          <w:rFonts w:ascii="Arial" w:hAnsi="Arial" w:cs="Arial"/>
          <w:b/>
          <w:bCs/>
          <w:sz w:val="20"/>
        </w:rPr>
        <w:t>ÉGOUT</w:t>
      </w:r>
    </w:p>
    <w:p w14:paraId="405018FF" w14:textId="77777777" w:rsidR="00833356" w:rsidRDefault="00833356" w:rsidP="00EE3E61">
      <w:pPr>
        <w:tabs>
          <w:tab w:val="left" w:pos="-1152"/>
          <w:tab w:val="left" w:pos="-432"/>
          <w:tab w:val="left" w:pos="1008"/>
          <w:tab w:val="left" w:pos="2448"/>
          <w:tab w:val="left" w:pos="5400"/>
          <w:tab w:val="decimal" w:pos="6120"/>
        </w:tabs>
        <w:spacing w:line="250" w:lineRule="atLeast"/>
        <w:jc w:val="both"/>
        <w:rPr>
          <w:rFonts w:ascii="Arial" w:hAnsi="Arial" w:cs="Arial"/>
          <w:b/>
          <w:color w:val="A6A6A6" w:themeColor="background1" w:themeShade="A6"/>
          <w:sz w:val="20"/>
          <w:u w:val="single"/>
        </w:rPr>
      </w:pPr>
    </w:p>
    <w:p w14:paraId="2DE00F10" w14:textId="0693C08A" w:rsidR="00E23824" w:rsidRPr="00E23824" w:rsidRDefault="00AB65FD" w:rsidP="00060134">
      <w:pPr>
        <w:pStyle w:val="Paragraphedeliste"/>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u w:val="single"/>
        </w:rPr>
      </w:pPr>
      <w:r>
        <w:rPr>
          <w:rFonts w:ascii="Arial" w:hAnsi="Arial" w:cs="Arial"/>
          <w:sz w:val="20"/>
          <w:u w:val="single"/>
        </w:rPr>
        <w:t>Taxe de service</w:t>
      </w:r>
      <w:r w:rsidR="00E23824" w:rsidRPr="00B54928">
        <w:rPr>
          <w:rFonts w:ascii="Arial" w:hAnsi="Arial" w:cs="Arial"/>
          <w:sz w:val="20"/>
          <w:u w:val="single"/>
        </w:rPr>
        <w:t xml:space="preserve"> pour immeuble : </w:t>
      </w:r>
      <w:r w:rsidR="00E23824">
        <w:rPr>
          <w:rFonts w:ascii="Arial" w:hAnsi="Arial" w:cs="Arial"/>
          <w:sz w:val="20"/>
        </w:rPr>
        <w:tab/>
      </w:r>
      <w:r w:rsidR="00E23824">
        <w:rPr>
          <w:rFonts w:ascii="Arial" w:hAnsi="Arial" w:cs="Arial"/>
          <w:sz w:val="20"/>
        </w:rPr>
        <w:tab/>
      </w:r>
    </w:p>
    <w:p w14:paraId="07AE9AC1" w14:textId="77777777" w:rsidR="00E23824" w:rsidRPr="00460EBF" w:rsidRDefault="00E23824" w:rsidP="00E23824">
      <w:pPr>
        <w:tabs>
          <w:tab w:val="left" w:pos="-1152"/>
          <w:tab w:val="left" w:pos="-432"/>
          <w:tab w:val="left" w:pos="288"/>
          <w:tab w:val="left" w:pos="1008"/>
          <w:tab w:val="left" w:pos="2448"/>
          <w:tab w:val="left" w:pos="5400"/>
          <w:tab w:val="decimal" w:pos="6120"/>
        </w:tabs>
        <w:spacing w:line="250" w:lineRule="atLeast"/>
        <w:jc w:val="both"/>
        <w:rPr>
          <w:rFonts w:ascii="Arial" w:hAnsi="Arial" w:cs="Arial"/>
          <w:sz w:val="20"/>
        </w:rPr>
      </w:pPr>
    </w:p>
    <w:p w14:paraId="50738B98" w14:textId="0F96B9CC" w:rsidR="00E23824" w:rsidRPr="002E722F" w:rsidRDefault="00E23824" w:rsidP="00060134">
      <w:pPr>
        <w:numPr>
          <w:ilvl w:val="0"/>
          <w:numId w:val="34"/>
        </w:numPr>
        <w:tabs>
          <w:tab w:val="left" w:pos="-1152"/>
          <w:tab w:val="left" w:pos="-432"/>
          <w:tab w:val="left" w:pos="288"/>
          <w:tab w:val="left" w:pos="1008"/>
          <w:tab w:val="left" w:pos="2448"/>
          <w:tab w:val="decimal" w:pos="6120"/>
        </w:tabs>
        <w:spacing w:line="250" w:lineRule="atLeast"/>
        <w:ind w:left="1701"/>
        <w:jc w:val="both"/>
        <w:rPr>
          <w:rFonts w:ascii="Arial" w:hAnsi="Arial" w:cs="Arial"/>
          <w:sz w:val="20"/>
        </w:rPr>
      </w:pPr>
      <w:r w:rsidRPr="002E722F">
        <w:rPr>
          <w:rFonts w:ascii="Arial" w:hAnsi="Arial" w:cs="Arial"/>
          <w:sz w:val="20"/>
        </w:rPr>
        <w:t>Strictement résidentiel :</w:t>
      </w:r>
      <w:r w:rsidRPr="002E722F">
        <w:rPr>
          <w:rFonts w:ascii="Arial" w:hAnsi="Arial" w:cs="Arial"/>
          <w:sz w:val="20"/>
        </w:rPr>
        <w:tab/>
      </w:r>
      <w:r w:rsidR="006E1162">
        <w:rPr>
          <w:rFonts w:ascii="Arial" w:hAnsi="Arial" w:cs="Arial"/>
          <w:sz w:val="20"/>
        </w:rPr>
        <w:t>1</w:t>
      </w:r>
      <w:r w:rsidR="00C50DB7">
        <w:rPr>
          <w:rFonts w:ascii="Arial" w:hAnsi="Arial" w:cs="Arial"/>
          <w:sz w:val="20"/>
        </w:rPr>
        <w:t>1</w:t>
      </w:r>
      <w:r w:rsidR="006E1162">
        <w:rPr>
          <w:rFonts w:ascii="Arial" w:hAnsi="Arial" w:cs="Arial"/>
          <w:sz w:val="20"/>
        </w:rPr>
        <w:t>0.</w:t>
      </w:r>
      <w:r w:rsidR="0089251E">
        <w:rPr>
          <w:rFonts w:ascii="Arial" w:hAnsi="Arial" w:cs="Arial"/>
          <w:sz w:val="20"/>
        </w:rPr>
        <w:t>00</w:t>
      </w:r>
      <w:r w:rsidRPr="002E722F">
        <w:rPr>
          <w:rFonts w:ascii="Arial" w:hAnsi="Arial" w:cs="Arial"/>
          <w:sz w:val="20"/>
        </w:rPr>
        <w:t> $</w:t>
      </w:r>
      <w:r>
        <w:rPr>
          <w:rFonts w:ascii="Arial" w:hAnsi="Arial" w:cs="Arial"/>
          <w:sz w:val="20"/>
        </w:rPr>
        <w:tab/>
      </w:r>
    </w:p>
    <w:p w14:paraId="7BBF29DF" w14:textId="77777777" w:rsidR="00E23824" w:rsidRPr="00460EBF" w:rsidRDefault="00E23824" w:rsidP="00060134">
      <w:pPr>
        <w:numPr>
          <w:ilvl w:val="1"/>
          <w:numId w:val="34"/>
        </w:numPr>
        <w:tabs>
          <w:tab w:val="left" w:pos="-1152"/>
          <w:tab w:val="left" w:pos="-432"/>
          <w:tab w:val="left" w:pos="288"/>
          <w:tab w:val="left" w:pos="1008"/>
          <w:tab w:val="left" w:pos="1418"/>
          <w:tab w:val="left" w:pos="5400"/>
          <w:tab w:val="decimal" w:pos="6120"/>
        </w:tabs>
        <w:spacing w:line="250" w:lineRule="atLeast"/>
        <w:ind w:left="2127"/>
        <w:jc w:val="both"/>
        <w:rPr>
          <w:rFonts w:ascii="Arial" w:hAnsi="Arial" w:cs="Arial"/>
          <w:sz w:val="20"/>
        </w:rPr>
      </w:pPr>
      <w:r w:rsidRPr="00460EBF">
        <w:rPr>
          <w:rFonts w:ascii="Arial" w:hAnsi="Arial" w:cs="Arial"/>
          <w:sz w:val="20"/>
        </w:rPr>
        <w:t>Dans le cas des immeubles à logements, ce tarif est multiplié par le nombre de logements de l’immeuble</w:t>
      </w:r>
    </w:p>
    <w:p w14:paraId="6FB6402D" w14:textId="77777777" w:rsidR="00E23824" w:rsidRPr="00460EBF" w:rsidRDefault="00E23824" w:rsidP="00060134">
      <w:pPr>
        <w:tabs>
          <w:tab w:val="left" w:pos="-1152"/>
          <w:tab w:val="left" w:pos="-432"/>
          <w:tab w:val="left" w:pos="288"/>
          <w:tab w:val="left" w:pos="1008"/>
          <w:tab w:val="left" w:pos="1418"/>
          <w:tab w:val="left" w:pos="5400"/>
          <w:tab w:val="decimal" w:pos="6120"/>
        </w:tabs>
        <w:spacing w:line="250" w:lineRule="atLeast"/>
        <w:ind w:left="1701"/>
        <w:jc w:val="both"/>
        <w:rPr>
          <w:rFonts w:ascii="Arial" w:hAnsi="Arial" w:cs="Arial"/>
          <w:sz w:val="20"/>
        </w:rPr>
      </w:pPr>
    </w:p>
    <w:p w14:paraId="3DC8FB67" w14:textId="77777777" w:rsidR="00E23824" w:rsidRPr="00460EBF" w:rsidRDefault="00E23824" w:rsidP="00060134">
      <w:pPr>
        <w:numPr>
          <w:ilvl w:val="0"/>
          <w:numId w:val="34"/>
        </w:numPr>
        <w:tabs>
          <w:tab w:val="left" w:pos="-1152"/>
          <w:tab w:val="left" w:pos="-432"/>
          <w:tab w:val="left" w:pos="288"/>
          <w:tab w:val="left" w:pos="1008"/>
          <w:tab w:val="left" w:pos="2448"/>
          <w:tab w:val="left" w:pos="5400"/>
          <w:tab w:val="decimal" w:pos="6120"/>
        </w:tabs>
        <w:spacing w:line="250" w:lineRule="atLeast"/>
        <w:ind w:left="1701"/>
        <w:jc w:val="both"/>
        <w:rPr>
          <w:rFonts w:ascii="Arial" w:hAnsi="Arial" w:cs="Arial"/>
          <w:sz w:val="20"/>
        </w:rPr>
      </w:pPr>
      <w:r w:rsidRPr="00460EBF">
        <w:rPr>
          <w:rFonts w:ascii="Arial" w:hAnsi="Arial" w:cs="Arial"/>
          <w:sz w:val="20"/>
        </w:rPr>
        <w:t>Non résidentiel (totalité ou portion non résidentielle) ou industriel :</w:t>
      </w:r>
    </w:p>
    <w:p w14:paraId="5FF09DBA" w14:textId="55BED929" w:rsidR="00E23824" w:rsidRPr="002E722F" w:rsidRDefault="00E23824" w:rsidP="00060134">
      <w:pPr>
        <w:numPr>
          <w:ilvl w:val="1"/>
          <w:numId w:val="34"/>
        </w:numPr>
        <w:tabs>
          <w:tab w:val="left" w:pos="-1152"/>
          <w:tab w:val="left" w:pos="-432"/>
          <w:tab w:val="left" w:pos="288"/>
          <w:tab w:val="left" w:pos="1008"/>
          <w:tab w:val="left" w:pos="1418"/>
          <w:tab w:val="decimal" w:pos="6120"/>
        </w:tabs>
        <w:spacing w:line="250" w:lineRule="atLeast"/>
        <w:ind w:left="2127"/>
        <w:jc w:val="both"/>
        <w:rPr>
          <w:rFonts w:ascii="Arial" w:hAnsi="Arial" w:cs="Arial"/>
          <w:sz w:val="20"/>
        </w:rPr>
      </w:pPr>
      <w:r w:rsidRPr="002E722F">
        <w:rPr>
          <w:rFonts w:ascii="Arial" w:hAnsi="Arial" w:cs="Arial"/>
          <w:sz w:val="20"/>
        </w:rPr>
        <w:t xml:space="preserve">Resto, bar, motel </w:t>
      </w:r>
      <w:r>
        <w:rPr>
          <w:rFonts w:ascii="Arial" w:hAnsi="Arial" w:cs="Arial"/>
          <w:sz w:val="20"/>
        </w:rPr>
        <w:t>et</w:t>
      </w:r>
      <w:r w:rsidRPr="002E722F">
        <w:rPr>
          <w:rFonts w:ascii="Arial" w:hAnsi="Arial" w:cs="Arial"/>
          <w:sz w:val="20"/>
        </w:rPr>
        <w:t xml:space="preserve"> maison de chambre </w:t>
      </w:r>
      <w:r w:rsidR="00A646D7">
        <w:rPr>
          <w:rFonts w:ascii="Arial" w:hAnsi="Arial" w:cs="Arial"/>
          <w:sz w:val="20"/>
        </w:rPr>
        <w:tab/>
      </w:r>
      <w:r w:rsidR="006E1162">
        <w:rPr>
          <w:rFonts w:ascii="Arial" w:hAnsi="Arial" w:cs="Arial"/>
          <w:sz w:val="20"/>
        </w:rPr>
        <w:t>2</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Pr>
          <w:rFonts w:ascii="Arial" w:hAnsi="Arial" w:cs="Arial"/>
          <w:sz w:val="20"/>
        </w:rPr>
        <w:tab/>
      </w:r>
    </w:p>
    <w:p w14:paraId="70D49DB8" w14:textId="64C7AE56" w:rsidR="00A646D7" w:rsidRDefault="00A646D7" w:rsidP="00060134">
      <w:pPr>
        <w:numPr>
          <w:ilvl w:val="1"/>
          <w:numId w:val="34"/>
        </w:numPr>
        <w:tabs>
          <w:tab w:val="left" w:pos="-1152"/>
          <w:tab w:val="left" w:pos="-432"/>
          <w:tab w:val="left" w:pos="288"/>
          <w:tab w:val="left" w:pos="1008"/>
          <w:tab w:val="left" w:pos="1418"/>
          <w:tab w:val="decimal" w:pos="6120"/>
        </w:tabs>
        <w:spacing w:line="250" w:lineRule="atLeast"/>
        <w:ind w:left="2127"/>
        <w:jc w:val="both"/>
        <w:rPr>
          <w:rFonts w:ascii="Arial" w:hAnsi="Arial" w:cs="Arial"/>
          <w:sz w:val="20"/>
        </w:rPr>
      </w:pPr>
      <w:r>
        <w:rPr>
          <w:rFonts w:ascii="Arial" w:hAnsi="Arial" w:cs="Arial"/>
          <w:sz w:val="20"/>
        </w:rPr>
        <w:t>Agricole</w:t>
      </w:r>
      <w:r>
        <w:rPr>
          <w:rFonts w:ascii="Arial" w:hAnsi="Arial" w:cs="Arial"/>
          <w:sz w:val="20"/>
        </w:rPr>
        <w:tab/>
        <w:t>2</w:t>
      </w:r>
      <w:r w:rsidR="0089251E">
        <w:rPr>
          <w:rFonts w:ascii="Arial" w:hAnsi="Arial" w:cs="Arial"/>
          <w:sz w:val="20"/>
        </w:rPr>
        <w:t>1</w:t>
      </w:r>
      <w:r>
        <w:rPr>
          <w:rFonts w:ascii="Arial" w:hAnsi="Arial" w:cs="Arial"/>
          <w:sz w:val="20"/>
        </w:rPr>
        <w:t>0.00 $</w:t>
      </w:r>
    </w:p>
    <w:p w14:paraId="2CDFD584" w14:textId="5029DB73" w:rsidR="00E23824" w:rsidRPr="00460EBF" w:rsidRDefault="00E23824" w:rsidP="00060134">
      <w:pPr>
        <w:numPr>
          <w:ilvl w:val="1"/>
          <w:numId w:val="34"/>
        </w:numPr>
        <w:tabs>
          <w:tab w:val="left" w:pos="-1152"/>
          <w:tab w:val="left" w:pos="-432"/>
          <w:tab w:val="left" w:pos="288"/>
          <w:tab w:val="left" w:pos="1008"/>
          <w:tab w:val="left" w:pos="1418"/>
          <w:tab w:val="decimal" w:pos="6120"/>
        </w:tabs>
        <w:spacing w:line="250" w:lineRule="atLeast"/>
        <w:ind w:left="2127"/>
        <w:jc w:val="both"/>
        <w:rPr>
          <w:rFonts w:ascii="Arial" w:hAnsi="Arial" w:cs="Arial"/>
          <w:sz w:val="20"/>
        </w:rPr>
      </w:pPr>
      <w:r w:rsidRPr="00460EBF">
        <w:rPr>
          <w:rFonts w:ascii="Arial" w:hAnsi="Arial" w:cs="Arial"/>
          <w:sz w:val="20"/>
        </w:rPr>
        <w:t>Services et commerces :</w:t>
      </w:r>
    </w:p>
    <w:p w14:paraId="220F06D7" w14:textId="24CC11C2" w:rsidR="00E23824" w:rsidRPr="002E722F" w:rsidRDefault="00E23824" w:rsidP="00060134">
      <w:pPr>
        <w:numPr>
          <w:ilvl w:val="2"/>
          <w:numId w:val="34"/>
        </w:numPr>
        <w:tabs>
          <w:tab w:val="left" w:pos="-1152"/>
          <w:tab w:val="left" w:pos="-432"/>
          <w:tab w:val="left" w:pos="288"/>
          <w:tab w:val="left" w:pos="1008"/>
          <w:tab w:val="left" w:pos="1418"/>
          <w:tab w:val="left" w:pos="2127"/>
          <w:tab w:val="decimal" w:pos="6120"/>
        </w:tabs>
        <w:spacing w:line="250" w:lineRule="atLeast"/>
        <w:ind w:left="2552"/>
        <w:jc w:val="both"/>
        <w:rPr>
          <w:rFonts w:ascii="Arial" w:hAnsi="Arial" w:cs="Arial"/>
          <w:sz w:val="20"/>
        </w:rPr>
      </w:pPr>
      <w:r w:rsidRPr="002E722F">
        <w:rPr>
          <w:rFonts w:ascii="Arial" w:hAnsi="Arial" w:cs="Arial"/>
          <w:sz w:val="20"/>
        </w:rPr>
        <w:t>10 emplois et moins :</w:t>
      </w:r>
      <w:r w:rsidRPr="002E722F">
        <w:rPr>
          <w:rFonts w:ascii="Arial" w:hAnsi="Arial" w:cs="Arial"/>
          <w:sz w:val="20"/>
        </w:rPr>
        <w:tab/>
      </w:r>
      <w:r w:rsidR="006E1162">
        <w:rPr>
          <w:rFonts w:ascii="Arial" w:hAnsi="Arial" w:cs="Arial"/>
          <w:sz w:val="20"/>
        </w:rPr>
        <w:t>2</w:t>
      </w:r>
      <w:r w:rsidR="0089251E">
        <w:rPr>
          <w:rFonts w:ascii="Arial" w:hAnsi="Arial" w:cs="Arial"/>
          <w:sz w:val="20"/>
        </w:rPr>
        <w:t>1</w:t>
      </w:r>
      <w:r w:rsidR="006E1162">
        <w:rPr>
          <w:rFonts w:ascii="Arial" w:hAnsi="Arial" w:cs="Arial"/>
          <w:sz w:val="20"/>
        </w:rPr>
        <w:t>0.00</w:t>
      </w:r>
      <w:r w:rsidRPr="002E722F">
        <w:rPr>
          <w:rFonts w:ascii="Arial" w:hAnsi="Arial" w:cs="Arial"/>
          <w:sz w:val="20"/>
        </w:rPr>
        <w:t> $</w:t>
      </w:r>
    </w:p>
    <w:p w14:paraId="3586306F" w14:textId="6BA6C6AD" w:rsidR="00E23824" w:rsidRPr="002E722F" w:rsidRDefault="00E23824" w:rsidP="00060134">
      <w:pPr>
        <w:numPr>
          <w:ilvl w:val="2"/>
          <w:numId w:val="34"/>
        </w:numPr>
        <w:tabs>
          <w:tab w:val="left" w:pos="-1152"/>
          <w:tab w:val="left" w:pos="-432"/>
          <w:tab w:val="left" w:pos="288"/>
          <w:tab w:val="left" w:pos="1008"/>
          <w:tab w:val="left" w:pos="1418"/>
          <w:tab w:val="left" w:pos="2127"/>
          <w:tab w:val="decimal" w:pos="6120"/>
        </w:tabs>
        <w:spacing w:line="250" w:lineRule="atLeast"/>
        <w:ind w:left="2552"/>
        <w:jc w:val="both"/>
        <w:rPr>
          <w:rFonts w:ascii="Arial" w:hAnsi="Arial" w:cs="Arial"/>
          <w:sz w:val="20"/>
        </w:rPr>
      </w:pPr>
      <w:r w:rsidRPr="002E722F">
        <w:rPr>
          <w:rFonts w:ascii="Arial" w:hAnsi="Arial" w:cs="Arial"/>
          <w:sz w:val="20"/>
        </w:rPr>
        <w:t>11 à 30 emplois :</w:t>
      </w:r>
      <w:r w:rsidRPr="002E722F">
        <w:rPr>
          <w:rFonts w:ascii="Arial" w:hAnsi="Arial" w:cs="Arial"/>
          <w:sz w:val="20"/>
        </w:rPr>
        <w:tab/>
      </w:r>
      <w:r w:rsidR="006E1162">
        <w:rPr>
          <w:rFonts w:ascii="Arial" w:hAnsi="Arial" w:cs="Arial"/>
          <w:sz w:val="20"/>
        </w:rPr>
        <w:t>2</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Pr>
          <w:rFonts w:ascii="Arial" w:hAnsi="Arial" w:cs="Arial"/>
          <w:sz w:val="20"/>
        </w:rPr>
        <w:tab/>
      </w:r>
    </w:p>
    <w:p w14:paraId="77FCF35A" w14:textId="1DF0C560" w:rsidR="00E23824" w:rsidRPr="002E722F" w:rsidRDefault="00E23824" w:rsidP="00060134">
      <w:pPr>
        <w:numPr>
          <w:ilvl w:val="2"/>
          <w:numId w:val="34"/>
        </w:numPr>
        <w:tabs>
          <w:tab w:val="left" w:pos="-1152"/>
          <w:tab w:val="left" w:pos="-432"/>
          <w:tab w:val="left" w:pos="288"/>
          <w:tab w:val="left" w:pos="1008"/>
          <w:tab w:val="left" w:pos="1418"/>
          <w:tab w:val="left" w:pos="2127"/>
          <w:tab w:val="decimal" w:pos="6120"/>
        </w:tabs>
        <w:spacing w:line="250" w:lineRule="atLeast"/>
        <w:ind w:left="2552"/>
        <w:jc w:val="both"/>
        <w:rPr>
          <w:rFonts w:ascii="Arial" w:hAnsi="Arial" w:cs="Arial"/>
          <w:sz w:val="20"/>
        </w:rPr>
      </w:pPr>
      <w:r w:rsidRPr="002E722F">
        <w:rPr>
          <w:rFonts w:ascii="Arial" w:hAnsi="Arial" w:cs="Arial"/>
          <w:sz w:val="20"/>
        </w:rPr>
        <w:t>31 à 100 emplois :</w:t>
      </w:r>
      <w:r w:rsidRPr="002E722F">
        <w:rPr>
          <w:rFonts w:ascii="Arial" w:hAnsi="Arial" w:cs="Arial"/>
          <w:sz w:val="20"/>
        </w:rPr>
        <w:tab/>
      </w:r>
      <w:r w:rsidR="006E1162">
        <w:rPr>
          <w:rFonts w:ascii="Arial" w:hAnsi="Arial" w:cs="Arial"/>
          <w:sz w:val="20"/>
        </w:rPr>
        <w:t>2</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Pr>
          <w:rFonts w:ascii="Arial" w:hAnsi="Arial" w:cs="Arial"/>
          <w:sz w:val="20"/>
        </w:rPr>
        <w:tab/>
      </w:r>
    </w:p>
    <w:p w14:paraId="3E10CC84" w14:textId="373DFE8B" w:rsidR="00E23824" w:rsidRPr="002E722F" w:rsidRDefault="00E23824" w:rsidP="00060134">
      <w:pPr>
        <w:numPr>
          <w:ilvl w:val="2"/>
          <w:numId w:val="34"/>
        </w:numPr>
        <w:tabs>
          <w:tab w:val="left" w:pos="-1152"/>
          <w:tab w:val="left" w:pos="-432"/>
          <w:tab w:val="left" w:pos="288"/>
          <w:tab w:val="left" w:pos="1008"/>
          <w:tab w:val="left" w:pos="1418"/>
          <w:tab w:val="left" w:pos="2127"/>
          <w:tab w:val="decimal" w:pos="6120"/>
        </w:tabs>
        <w:spacing w:line="250" w:lineRule="atLeast"/>
        <w:ind w:left="2552"/>
        <w:jc w:val="both"/>
        <w:rPr>
          <w:rFonts w:ascii="Arial" w:hAnsi="Arial" w:cs="Arial"/>
          <w:sz w:val="20"/>
        </w:rPr>
      </w:pPr>
      <w:r w:rsidRPr="002E722F">
        <w:rPr>
          <w:rFonts w:ascii="Arial" w:hAnsi="Arial" w:cs="Arial"/>
          <w:sz w:val="20"/>
        </w:rPr>
        <w:t>101 emplois et plus :</w:t>
      </w:r>
      <w:r w:rsidRPr="002E722F">
        <w:rPr>
          <w:rFonts w:ascii="Arial" w:hAnsi="Arial" w:cs="Arial"/>
          <w:sz w:val="20"/>
        </w:rPr>
        <w:tab/>
      </w:r>
      <w:r w:rsidR="006E1162">
        <w:rPr>
          <w:rFonts w:ascii="Arial" w:hAnsi="Arial" w:cs="Arial"/>
          <w:sz w:val="20"/>
        </w:rPr>
        <w:t>2</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Pr>
          <w:rFonts w:ascii="Arial" w:hAnsi="Arial" w:cs="Arial"/>
          <w:sz w:val="20"/>
        </w:rPr>
        <w:tab/>
      </w:r>
    </w:p>
    <w:p w14:paraId="2582B181" w14:textId="18404840" w:rsidR="00E23824" w:rsidRPr="002E722F" w:rsidRDefault="00E23824" w:rsidP="00060134">
      <w:pPr>
        <w:numPr>
          <w:ilvl w:val="1"/>
          <w:numId w:val="34"/>
        </w:numPr>
        <w:tabs>
          <w:tab w:val="left" w:pos="-1152"/>
          <w:tab w:val="left" w:pos="-432"/>
          <w:tab w:val="left" w:pos="288"/>
          <w:tab w:val="left" w:pos="1008"/>
          <w:tab w:val="left" w:pos="1418"/>
          <w:tab w:val="decimal" w:pos="6120"/>
        </w:tabs>
        <w:spacing w:line="250" w:lineRule="atLeast"/>
        <w:ind w:left="2127"/>
        <w:jc w:val="both"/>
        <w:rPr>
          <w:rFonts w:ascii="Arial" w:hAnsi="Arial" w:cs="Arial"/>
          <w:sz w:val="20"/>
        </w:rPr>
      </w:pPr>
      <w:r w:rsidRPr="002E722F">
        <w:rPr>
          <w:rFonts w:ascii="Arial" w:hAnsi="Arial" w:cs="Arial"/>
          <w:sz w:val="20"/>
        </w:rPr>
        <w:t>Industries :</w:t>
      </w:r>
      <w:r w:rsidRPr="002E722F">
        <w:rPr>
          <w:rFonts w:ascii="Arial" w:hAnsi="Arial" w:cs="Arial"/>
          <w:sz w:val="20"/>
        </w:rPr>
        <w:tab/>
      </w:r>
      <w:r w:rsidR="006E1162">
        <w:rPr>
          <w:rFonts w:ascii="Arial" w:hAnsi="Arial" w:cs="Arial"/>
          <w:sz w:val="20"/>
        </w:rPr>
        <w:t>3</w:t>
      </w:r>
      <w:r w:rsidR="0089251E">
        <w:rPr>
          <w:rFonts w:ascii="Arial" w:hAnsi="Arial" w:cs="Arial"/>
          <w:sz w:val="20"/>
        </w:rPr>
        <w:t>1</w:t>
      </w:r>
      <w:r w:rsidR="006E1162">
        <w:rPr>
          <w:rFonts w:ascii="Arial" w:hAnsi="Arial" w:cs="Arial"/>
          <w:sz w:val="20"/>
        </w:rPr>
        <w:t>0.00</w:t>
      </w:r>
      <w:r w:rsidRPr="002E722F">
        <w:rPr>
          <w:rFonts w:ascii="Arial" w:hAnsi="Arial" w:cs="Arial"/>
          <w:sz w:val="20"/>
        </w:rPr>
        <w:t> $</w:t>
      </w:r>
      <w:r>
        <w:rPr>
          <w:rFonts w:ascii="Arial" w:hAnsi="Arial" w:cs="Arial"/>
          <w:sz w:val="20"/>
        </w:rPr>
        <w:tab/>
      </w:r>
    </w:p>
    <w:p w14:paraId="6EBA5B8E" w14:textId="77777777" w:rsidR="006E1162" w:rsidRDefault="006E1162" w:rsidP="00060134">
      <w:pPr>
        <w:spacing w:line="250" w:lineRule="atLeast"/>
        <w:rPr>
          <w:rFonts w:ascii="Arial" w:hAnsi="Arial" w:cs="Arial"/>
          <w:b/>
          <w:sz w:val="20"/>
          <w:u w:val="single"/>
        </w:rPr>
      </w:pPr>
    </w:p>
    <w:p w14:paraId="361F724C" w14:textId="77777777" w:rsidR="00AB65FD" w:rsidRDefault="00AB65FD" w:rsidP="00060134">
      <w:pPr>
        <w:spacing w:line="250" w:lineRule="atLeast"/>
        <w:ind w:left="993" w:firstLine="283"/>
        <w:rPr>
          <w:rFonts w:ascii="Arial" w:hAnsi="Arial" w:cs="Arial"/>
          <w:b/>
          <w:sz w:val="20"/>
          <w:u w:val="single"/>
        </w:rPr>
      </w:pPr>
    </w:p>
    <w:p w14:paraId="4C2BA29C" w14:textId="37FB7E62" w:rsidR="00924EFF" w:rsidRDefault="00924EFF">
      <w:pPr>
        <w:widowControl/>
        <w:rPr>
          <w:rFonts w:ascii="Arial" w:hAnsi="Arial" w:cs="Arial"/>
          <w:b/>
          <w:sz w:val="20"/>
          <w:u w:val="single"/>
        </w:rPr>
      </w:pPr>
      <w:r>
        <w:rPr>
          <w:rFonts w:ascii="Arial" w:hAnsi="Arial" w:cs="Arial"/>
          <w:b/>
          <w:sz w:val="20"/>
          <w:u w:val="single"/>
        </w:rPr>
        <w:br w:type="page"/>
      </w:r>
    </w:p>
    <w:p w14:paraId="3BF39A31" w14:textId="6F708F05" w:rsidR="00E23824" w:rsidRPr="00460EBF" w:rsidRDefault="00E23824" w:rsidP="00060134">
      <w:pPr>
        <w:spacing w:line="250" w:lineRule="atLeast"/>
        <w:ind w:left="993" w:firstLine="283"/>
        <w:rPr>
          <w:rFonts w:ascii="Arial" w:hAnsi="Arial" w:cs="Arial"/>
          <w:b/>
          <w:sz w:val="20"/>
          <w:u w:val="single"/>
        </w:rPr>
      </w:pPr>
      <w:r w:rsidRPr="00460EBF">
        <w:rPr>
          <w:rFonts w:ascii="Arial" w:hAnsi="Arial" w:cs="Arial"/>
          <w:b/>
          <w:sz w:val="20"/>
          <w:u w:val="single"/>
        </w:rPr>
        <w:lastRenderedPageBreak/>
        <w:t>C</w:t>
      </w:r>
      <w:r>
        <w:rPr>
          <w:rFonts w:ascii="Arial" w:hAnsi="Arial" w:cs="Arial"/>
          <w:b/>
          <w:sz w:val="20"/>
          <w:u w:val="single"/>
        </w:rPr>
        <w:t>ompteur d’égout</w:t>
      </w:r>
    </w:p>
    <w:p w14:paraId="0B6F2751" w14:textId="77777777" w:rsidR="00E23824" w:rsidRPr="00460EBF" w:rsidRDefault="00E23824" w:rsidP="00E23824">
      <w:pPr>
        <w:spacing w:line="250" w:lineRule="atLeast"/>
        <w:rPr>
          <w:rFonts w:ascii="Arial" w:hAnsi="Arial" w:cs="Arial"/>
          <w:b/>
          <w:sz w:val="20"/>
          <w:u w:val="single"/>
        </w:rPr>
      </w:pPr>
    </w:p>
    <w:p w14:paraId="4243F5EA" w14:textId="3ACD36BF" w:rsidR="00E23824" w:rsidRPr="00460EBF" w:rsidRDefault="00AB65FD"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r>
        <w:rPr>
          <w:rFonts w:ascii="Arial" w:hAnsi="Arial" w:cs="Arial"/>
          <w:sz w:val="20"/>
        </w:rPr>
        <w:t>Un tarif</w:t>
      </w:r>
      <w:r w:rsidR="00E23824" w:rsidRPr="00460EBF">
        <w:rPr>
          <w:rFonts w:ascii="Arial" w:hAnsi="Arial" w:cs="Arial"/>
          <w:sz w:val="20"/>
        </w:rPr>
        <w:t xml:space="preserve"> pour l</w:t>
      </w:r>
      <w:r w:rsidR="00E23824">
        <w:rPr>
          <w:rFonts w:ascii="Arial" w:hAnsi="Arial" w:cs="Arial"/>
          <w:sz w:val="20"/>
        </w:rPr>
        <w:t xml:space="preserve">es rejets d’égouts </w:t>
      </w:r>
      <w:r w:rsidR="00E23824" w:rsidRPr="00460EBF">
        <w:rPr>
          <w:rFonts w:ascii="Arial" w:hAnsi="Arial" w:cs="Arial"/>
          <w:sz w:val="20"/>
        </w:rPr>
        <w:t xml:space="preserve">est </w:t>
      </w:r>
      <w:r w:rsidRPr="00460EBF">
        <w:rPr>
          <w:rFonts w:ascii="Arial" w:hAnsi="Arial" w:cs="Arial"/>
          <w:sz w:val="20"/>
        </w:rPr>
        <w:t>perçu</w:t>
      </w:r>
      <w:r w:rsidR="00E23824" w:rsidRPr="00460EBF">
        <w:rPr>
          <w:rFonts w:ascii="Arial" w:hAnsi="Arial" w:cs="Arial"/>
          <w:sz w:val="20"/>
        </w:rPr>
        <w:t xml:space="preserve"> des propriétaires d’immeuble bénéficiant du service d’</w:t>
      </w:r>
      <w:r w:rsidR="00E23824">
        <w:rPr>
          <w:rFonts w:ascii="Arial" w:hAnsi="Arial" w:cs="Arial"/>
          <w:sz w:val="20"/>
        </w:rPr>
        <w:t>égout</w:t>
      </w:r>
      <w:r w:rsidR="00E23824" w:rsidRPr="00460EBF">
        <w:rPr>
          <w:rFonts w:ascii="Arial" w:hAnsi="Arial" w:cs="Arial"/>
          <w:sz w:val="20"/>
        </w:rPr>
        <w:t xml:space="preserve"> et établie de la façon suivante :</w:t>
      </w:r>
    </w:p>
    <w:p w14:paraId="443DE148" w14:textId="77777777" w:rsidR="00E23824" w:rsidRPr="00460EBF"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p>
    <w:p w14:paraId="14F867BE" w14:textId="4D3AC63A" w:rsidR="00E23824" w:rsidRPr="00460EBF"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w:t>
      </w:r>
      <w:r>
        <w:rPr>
          <w:rFonts w:ascii="Arial" w:hAnsi="Arial" w:cs="Arial"/>
          <w:b/>
          <w:bCs/>
          <w:sz w:val="20"/>
        </w:rPr>
        <w:t>3689</w:t>
      </w:r>
      <w:r w:rsidRPr="00B54928">
        <w:rPr>
          <w:rFonts w:ascii="Arial" w:hAnsi="Arial" w:cs="Arial"/>
          <w:b/>
          <w:bCs/>
          <w:sz w:val="20"/>
        </w:rPr>
        <w:t> $ par mètre cube d’eau</w:t>
      </w:r>
      <w:r>
        <w:rPr>
          <w:rFonts w:ascii="Arial" w:hAnsi="Arial" w:cs="Arial"/>
          <w:sz w:val="20"/>
        </w:rPr>
        <w:t>x usées</w:t>
      </w:r>
      <w:r w:rsidRPr="002E722F">
        <w:rPr>
          <w:rFonts w:ascii="Arial" w:hAnsi="Arial" w:cs="Arial"/>
          <w:sz w:val="20"/>
        </w:rPr>
        <w:t xml:space="preserve"> pour les </w:t>
      </w:r>
      <w:r w:rsidRPr="00B54928">
        <w:rPr>
          <w:rFonts w:ascii="Arial" w:hAnsi="Arial" w:cs="Arial"/>
          <w:b/>
          <w:bCs/>
          <w:sz w:val="20"/>
        </w:rPr>
        <w:t>300 premiers mètres cubes annuels</w:t>
      </w:r>
      <w:r w:rsidRPr="002E722F">
        <w:rPr>
          <w:rFonts w:ascii="Arial" w:hAnsi="Arial" w:cs="Arial"/>
          <w:sz w:val="20"/>
        </w:rPr>
        <w:t>, appelé la base, par contribuable ou par commerce, industrie, ce peu importe le nombre de compteurs d’</w:t>
      </w:r>
      <w:r>
        <w:rPr>
          <w:rFonts w:ascii="Arial" w:hAnsi="Arial" w:cs="Arial"/>
          <w:sz w:val="20"/>
        </w:rPr>
        <w:t>égout</w:t>
      </w:r>
      <w:r w:rsidRPr="002E722F">
        <w:rPr>
          <w:rFonts w:ascii="Arial" w:hAnsi="Arial" w:cs="Arial"/>
          <w:sz w:val="20"/>
        </w:rPr>
        <w:t xml:space="preserve"> installé dans le ou les bâtiments, propriétés de ce contribuable. En outre, un édifice commercial ou à logement comportant des locataires ou des commerces ou entités corporatives directement ou indirectement distinctes voit les tarifs à </w:t>
      </w:r>
      <w:r>
        <w:rPr>
          <w:rFonts w:ascii="Arial" w:hAnsi="Arial" w:cs="Arial"/>
          <w:sz w:val="20"/>
        </w:rPr>
        <w:t>0.7578</w:t>
      </w:r>
      <w:r w:rsidRPr="002E722F">
        <w:rPr>
          <w:rFonts w:ascii="Arial" w:hAnsi="Arial" w:cs="Arial"/>
          <w:sz w:val="20"/>
        </w:rPr>
        <w:t xml:space="preserve"> $ du mètre cube pour chacun de ces locataires ou entités corporatives s’additionner afin que chacun puisse bénéficier du tarif de </w:t>
      </w:r>
      <w:r>
        <w:rPr>
          <w:rFonts w:ascii="Arial" w:hAnsi="Arial" w:cs="Arial"/>
          <w:sz w:val="20"/>
        </w:rPr>
        <w:t>0.7578</w:t>
      </w:r>
      <w:r w:rsidRPr="002E722F">
        <w:rPr>
          <w:rFonts w:ascii="Arial" w:hAnsi="Arial" w:cs="Arial"/>
          <w:sz w:val="20"/>
        </w:rPr>
        <w:t xml:space="preserve"> $ du mètre cube qui n’excédant pas les </w:t>
      </w:r>
      <w:r>
        <w:rPr>
          <w:rFonts w:ascii="Arial" w:hAnsi="Arial" w:cs="Arial"/>
          <w:sz w:val="20"/>
        </w:rPr>
        <w:t>3</w:t>
      </w:r>
      <w:r w:rsidRPr="002E722F">
        <w:rPr>
          <w:rFonts w:ascii="Arial" w:hAnsi="Arial" w:cs="Arial"/>
          <w:sz w:val="20"/>
        </w:rPr>
        <w:t>00 premiers mètres cubes.</w:t>
      </w:r>
    </w:p>
    <w:p w14:paraId="18B09CAC" w14:textId="77777777" w:rsidR="00E23824" w:rsidRPr="00A3519E"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color w:val="A6A6A6" w:themeColor="background1" w:themeShade="A6"/>
          <w:sz w:val="20"/>
        </w:rPr>
      </w:pPr>
    </w:p>
    <w:p w14:paraId="4A77323F" w14:textId="7C386F35" w:rsidR="00E23824" w:rsidRPr="00460EBF"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w:t>
      </w:r>
      <w:r>
        <w:rPr>
          <w:rFonts w:ascii="Arial" w:hAnsi="Arial" w:cs="Arial"/>
          <w:b/>
          <w:bCs/>
          <w:sz w:val="20"/>
        </w:rPr>
        <w:t>3689</w:t>
      </w:r>
      <w:r w:rsidRPr="00B54928">
        <w:rPr>
          <w:rFonts w:ascii="Arial" w:hAnsi="Arial" w:cs="Arial"/>
          <w:b/>
          <w:bCs/>
          <w:sz w:val="20"/>
        </w:rPr>
        <w:t> $ par mètre cube d’eau</w:t>
      </w:r>
      <w:r>
        <w:rPr>
          <w:rFonts w:ascii="Arial" w:hAnsi="Arial" w:cs="Arial"/>
          <w:b/>
          <w:bCs/>
          <w:sz w:val="20"/>
        </w:rPr>
        <w:t>x usées</w:t>
      </w:r>
      <w:r w:rsidRPr="002E722F">
        <w:rPr>
          <w:rFonts w:ascii="Arial" w:hAnsi="Arial" w:cs="Arial"/>
          <w:sz w:val="20"/>
        </w:rPr>
        <w:t xml:space="preserve"> </w:t>
      </w:r>
      <w:r>
        <w:rPr>
          <w:rFonts w:ascii="Arial" w:hAnsi="Arial" w:cs="Arial"/>
          <w:sz w:val="20"/>
        </w:rPr>
        <w:t>rejetées</w:t>
      </w:r>
      <w:r w:rsidRPr="002E722F">
        <w:rPr>
          <w:rFonts w:ascii="Arial" w:hAnsi="Arial" w:cs="Arial"/>
          <w:sz w:val="20"/>
        </w:rPr>
        <w:t xml:space="preserve"> pour les mètres cubes d’eau</w:t>
      </w:r>
      <w:r>
        <w:rPr>
          <w:rFonts w:ascii="Arial" w:hAnsi="Arial" w:cs="Arial"/>
          <w:sz w:val="20"/>
        </w:rPr>
        <w:t>x usées</w:t>
      </w:r>
      <w:r w:rsidRPr="002E722F">
        <w:rPr>
          <w:rFonts w:ascii="Arial" w:hAnsi="Arial" w:cs="Arial"/>
          <w:sz w:val="20"/>
        </w:rPr>
        <w:t xml:space="preserve"> </w:t>
      </w:r>
      <w:r w:rsidRPr="00B54928">
        <w:rPr>
          <w:rFonts w:ascii="Arial" w:hAnsi="Arial" w:cs="Arial"/>
          <w:b/>
          <w:bCs/>
          <w:sz w:val="20"/>
        </w:rPr>
        <w:t>excédant les 300 premiers mètres cubes</w:t>
      </w:r>
      <w:r w:rsidRPr="002E722F">
        <w:rPr>
          <w:rFonts w:ascii="Arial" w:hAnsi="Arial" w:cs="Arial"/>
          <w:sz w:val="20"/>
        </w:rPr>
        <w:t>,</w:t>
      </w:r>
      <w:r w:rsidRPr="00460EBF">
        <w:rPr>
          <w:rFonts w:ascii="Arial" w:hAnsi="Arial" w:cs="Arial"/>
          <w:sz w:val="20"/>
        </w:rPr>
        <w:t xml:space="preserve"> mais n’excédant pas </w:t>
      </w:r>
      <w:r>
        <w:rPr>
          <w:rFonts w:ascii="Arial" w:hAnsi="Arial" w:cs="Arial"/>
          <w:sz w:val="20"/>
        </w:rPr>
        <w:t>5</w:t>
      </w:r>
      <w:r w:rsidRPr="00460EBF">
        <w:rPr>
          <w:rFonts w:ascii="Arial" w:hAnsi="Arial" w:cs="Arial"/>
          <w:sz w:val="20"/>
        </w:rPr>
        <w:t>00 mètres cubes d’eau</w:t>
      </w:r>
      <w:r>
        <w:rPr>
          <w:rFonts w:ascii="Arial" w:hAnsi="Arial" w:cs="Arial"/>
          <w:sz w:val="20"/>
        </w:rPr>
        <w:t>x usées</w:t>
      </w:r>
      <w:r w:rsidRPr="00460EBF">
        <w:rPr>
          <w:rFonts w:ascii="Arial" w:hAnsi="Arial" w:cs="Arial"/>
          <w:sz w:val="20"/>
        </w:rPr>
        <w:t xml:space="preserve"> </w:t>
      </w:r>
      <w:r>
        <w:rPr>
          <w:rFonts w:ascii="Arial" w:hAnsi="Arial" w:cs="Arial"/>
          <w:sz w:val="20"/>
        </w:rPr>
        <w:t>rejetées</w:t>
      </w:r>
      <w:r w:rsidRPr="00460EBF">
        <w:rPr>
          <w:rFonts w:ascii="Arial" w:hAnsi="Arial" w:cs="Arial"/>
          <w:sz w:val="20"/>
        </w:rPr>
        <w:t xml:space="preserve"> annuellement par contribuable ou par commerce, industrie, ce peu importe le nombre de compteurs d’</w:t>
      </w:r>
      <w:r>
        <w:rPr>
          <w:rFonts w:ascii="Arial" w:hAnsi="Arial" w:cs="Arial"/>
          <w:sz w:val="20"/>
        </w:rPr>
        <w:t>égout</w:t>
      </w:r>
      <w:r w:rsidRPr="00460EBF">
        <w:rPr>
          <w:rFonts w:ascii="Arial" w:hAnsi="Arial" w:cs="Arial"/>
          <w:sz w:val="20"/>
        </w:rPr>
        <w:t xml:space="preserve"> installé dans le ou les bâtiments concernés et s’il en est, compilés en surplus du résultat de l’addition des bases prévues à l’alinéa 1 exclusivement.</w:t>
      </w:r>
    </w:p>
    <w:p w14:paraId="59CF8AD4" w14:textId="77777777" w:rsidR="00E23824" w:rsidRPr="00460EBF"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p>
    <w:p w14:paraId="0A0DCF18" w14:textId="4E73E3A1" w:rsidR="005E792B" w:rsidRDefault="00E23824" w:rsidP="00060134">
      <w:pPr>
        <w:tabs>
          <w:tab w:val="left" w:pos="-1152"/>
          <w:tab w:val="left" w:pos="-432"/>
          <w:tab w:val="left" w:pos="1276"/>
          <w:tab w:val="left" w:pos="2448"/>
          <w:tab w:val="left" w:pos="5400"/>
          <w:tab w:val="decimal" w:pos="6120"/>
        </w:tabs>
        <w:spacing w:line="250" w:lineRule="atLeast"/>
        <w:ind w:left="1276"/>
        <w:jc w:val="both"/>
        <w:rPr>
          <w:rFonts w:ascii="Arial" w:hAnsi="Arial" w:cs="Arial"/>
          <w:sz w:val="20"/>
        </w:rPr>
      </w:pPr>
      <w:r w:rsidRPr="00B54928">
        <w:rPr>
          <w:rFonts w:ascii="Arial" w:hAnsi="Arial" w:cs="Arial"/>
          <w:b/>
          <w:bCs/>
          <w:sz w:val="20"/>
        </w:rPr>
        <w:t>0.</w:t>
      </w:r>
      <w:r>
        <w:rPr>
          <w:rFonts w:ascii="Arial" w:hAnsi="Arial" w:cs="Arial"/>
          <w:b/>
          <w:bCs/>
          <w:sz w:val="20"/>
        </w:rPr>
        <w:t>3689</w:t>
      </w:r>
      <w:r w:rsidRPr="00B54928">
        <w:rPr>
          <w:rFonts w:ascii="Arial" w:hAnsi="Arial" w:cs="Arial"/>
          <w:b/>
          <w:bCs/>
          <w:sz w:val="20"/>
        </w:rPr>
        <w:t> $ par mètre cube d’eau</w:t>
      </w:r>
      <w:r>
        <w:rPr>
          <w:rFonts w:ascii="Arial" w:hAnsi="Arial" w:cs="Arial"/>
          <w:b/>
          <w:bCs/>
          <w:sz w:val="20"/>
        </w:rPr>
        <w:t>x usées</w:t>
      </w:r>
      <w:r w:rsidRPr="002E722F">
        <w:rPr>
          <w:rFonts w:ascii="Arial" w:hAnsi="Arial" w:cs="Arial"/>
          <w:sz w:val="20"/>
        </w:rPr>
        <w:t xml:space="preserve"> </w:t>
      </w:r>
      <w:r>
        <w:rPr>
          <w:rFonts w:ascii="Arial" w:hAnsi="Arial" w:cs="Arial"/>
          <w:sz w:val="20"/>
        </w:rPr>
        <w:t>rejetées</w:t>
      </w:r>
      <w:r w:rsidRPr="002E722F">
        <w:rPr>
          <w:rFonts w:ascii="Arial" w:hAnsi="Arial" w:cs="Arial"/>
          <w:sz w:val="20"/>
        </w:rPr>
        <w:t xml:space="preserve"> pour les mètres cubes d’</w:t>
      </w:r>
      <w:r>
        <w:rPr>
          <w:rFonts w:ascii="Arial" w:hAnsi="Arial" w:cs="Arial"/>
          <w:sz w:val="20"/>
        </w:rPr>
        <w:t>eaux usées</w:t>
      </w:r>
      <w:r w:rsidRPr="002E722F">
        <w:rPr>
          <w:rFonts w:ascii="Arial" w:hAnsi="Arial" w:cs="Arial"/>
          <w:sz w:val="20"/>
        </w:rPr>
        <w:t xml:space="preserve"> </w:t>
      </w:r>
      <w:r w:rsidRPr="00B54928">
        <w:rPr>
          <w:rFonts w:ascii="Arial" w:hAnsi="Arial" w:cs="Arial"/>
          <w:b/>
          <w:bCs/>
          <w:sz w:val="20"/>
        </w:rPr>
        <w:t>excédant 500 mètres cubes</w:t>
      </w:r>
      <w:r w:rsidRPr="002E722F">
        <w:rPr>
          <w:rFonts w:ascii="Arial" w:hAnsi="Arial" w:cs="Arial"/>
          <w:sz w:val="20"/>
        </w:rPr>
        <w:t xml:space="preserve"> </w:t>
      </w:r>
      <w:r>
        <w:rPr>
          <w:rFonts w:ascii="Arial" w:hAnsi="Arial" w:cs="Arial"/>
          <w:sz w:val="20"/>
        </w:rPr>
        <w:t>rejetée</w:t>
      </w:r>
      <w:r w:rsidRPr="002E722F">
        <w:rPr>
          <w:rFonts w:ascii="Arial" w:hAnsi="Arial" w:cs="Arial"/>
          <w:sz w:val="20"/>
        </w:rPr>
        <w:t>s</w:t>
      </w:r>
      <w:r w:rsidRPr="00460EBF">
        <w:rPr>
          <w:rFonts w:ascii="Arial" w:hAnsi="Arial" w:cs="Arial"/>
          <w:sz w:val="20"/>
        </w:rPr>
        <w:t xml:space="preserve"> annuellement par contribuable ou par commerce, industrie, ce peu importe le nombre de compteurs d’</w:t>
      </w:r>
      <w:r>
        <w:rPr>
          <w:rFonts w:ascii="Arial" w:hAnsi="Arial" w:cs="Arial"/>
          <w:sz w:val="20"/>
        </w:rPr>
        <w:t>égout</w:t>
      </w:r>
      <w:r w:rsidRPr="00460EBF">
        <w:rPr>
          <w:rFonts w:ascii="Arial" w:hAnsi="Arial" w:cs="Arial"/>
          <w:sz w:val="20"/>
        </w:rPr>
        <w:t xml:space="preserve"> installé dans le ou les bâtiments concernés et s’il en est, compilés en surplus du résultat de l’addition des bases prévues à l’alinéa 1 exclusivement et auquel est ajouté une seule fois </w:t>
      </w:r>
      <w:r>
        <w:rPr>
          <w:rFonts w:ascii="Arial" w:hAnsi="Arial" w:cs="Arial"/>
          <w:sz w:val="20"/>
        </w:rPr>
        <w:t>3</w:t>
      </w:r>
      <w:r w:rsidRPr="00460EBF">
        <w:rPr>
          <w:rFonts w:ascii="Arial" w:hAnsi="Arial" w:cs="Arial"/>
          <w:sz w:val="20"/>
        </w:rPr>
        <w:t>00 mètres cubes.</w:t>
      </w:r>
    </w:p>
    <w:p w14:paraId="4EF0688F" w14:textId="2A1D0FFF" w:rsidR="005E792B" w:rsidRDefault="005E792B">
      <w:pPr>
        <w:widowControl/>
        <w:rPr>
          <w:rFonts w:ascii="Arial" w:hAnsi="Arial" w:cs="Arial"/>
          <w:sz w:val="20"/>
        </w:rPr>
      </w:pPr>
    </w:p>
    <w:p w14:paraId="47A7C7DB" w14:textId="68E8C36D" w:rsidR="004E7101" w:rsidRPr="00E23824" w:rsidRDefault="004E7101" w:rsidP="00060134">
      <w:pPr>
        <w:pStyle w:val="Paragraphedeliste"/>
        <w:numPr>
          <w:ilvl w:val="0"/>
          <w:numId w:val="37"/>
        </w:numPr>
        <w:tabs>
          <w:tab w:val="left" w:pos="-1152"/>
          <w:tab w:val="left" w:pos="-432"/>
          <w:tab w:val="left" w:pos="1008"/>
          <w:tab w:val="left" w:pos="2448"/>
          <w:tab w:val="left" w:pos="5400"/>
          <w:tab w:val="decimal" w:pos="6120"/>
        </w:tabs>
        <w:spacing w:line="250" w:lineRule="atLeast"/>
        <w:ind w:left="1276"/>
        <w:jc w:val="both"/>
        <w:rPr>
          <w:rFonts w:ascii="Arial" w:hAnsi="Arial" w:cs="Arial"/>
          <w:b/>
          <w:sz w:val="20"/>
          <w:u w:val="single"/>
        </w:rPr>
      </w:pPr>
      <w:r w:rsidRPr="00E23824">
        <w:rPr>
          <w:rFonts w:ascii="Arial" w:hAnsi="Arial" w:cs="Arial"/>
          <w:b/>
          <w:sz w:val="20"/>
          <w:u w:val="single"/>
        </w:rPr>
        <w:t>Compteurs d’eau</w:t>
      </w:r>
      <w:r w:rsidR="00B54928" w:rsidRPr="00E23824">
        <w:rPr>
          <w:rFonts w:ascii="Arial" w:hAnsi="Arial" w:cs="Arial"/>
          <w:b/>
          <w:sz w:val="20"/>
          <w:u w:val="single"/>
        </w:rPr>
        <w:t xml:space="preserve"> et d’égout </w:t>
      </w:r>
    </w:p>
    <w:p w14:paraId="0AAAF6C7" w14:textId="77777777" w:rsidR="004E7101" w:rsidRPr="00460EBF" w:rsidRDefault="004E7101" w:rsidP="00060134">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p>
    <w:p w14:paraId="5BC9D814" w14:textId="62CB461C" w:rsidR="004E7101" w:rsidRPr="00460EBF" w:rsidRDefault="004E7101" w:rsidP="00060134">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r w:rsidRPr="00460EBF">
        <w:rPr>
          <w:rFonts w:ascii="Arial" w:hAnsi="Arial" w:cs="Arial"/>
          <w:b w:val="0"/>
          <w:snapToGrid/>
          <w:sz w:val="20"/>
          <w:u w:val="none"/>
          <w:lang w:val="fr-CA"/>
          <w14:shadow w14:blurRad="0" w14:dist="0" w14:dir="0" w14:sx="0" w14:sy="0" w14:kx="0" w14:ky="0" w14:algn="none">
            <w14:srgbClr w14:val="000000"/>
          </w14:shadow>
        </w:rPr>
        <w:t>Le coût pour l’installation d’un compteur d’eau initial sera facturé au coût réel.</w:t>
      </w:r>
    </w:p>
    <w:p w14:paraId="69736269" w14:textId="77777777" w:rsidR="004E7101" w:rsidRPr="00460EBF" w:rsidRDefault="004E7101" w:rsidP="00060134">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p>
    <w:p w14:paraId="0A934C9C" w14:textId="2B4D87B9" w:rsidR="004E7101" w:rsidRPr="00460EBF" w:rsidRDefault="004E7101" w:rsidP="00060134">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r w:rsidRPr="00460EBF">
        <w:rPr>
          <w:rFonts w:ascii="Arial" w:hAnsi="Arial" w:cs="Arial"/>
          <w:b w:val="0"/>
          <w:snapToGrid/>
          <w:sz w:val="20"/>
          <w:u w:val="none"/>
          <w:lang w:val="fr-CA"/>
          <w14:shadow w14:blurRad="0" w14:dist="0" w14:dir="0" w14:sx="0" w14:sy="0" w14:kx="0" w14:ky="0" w14:algn="none">
            <w14:srgbClr w14:val="000000"/>
          </w14:shadow>
        </w:rPr>
        <w:t>Le remplacement de tout compteur d’eau défectueux est gratuit.</w:t>
      </w:r>
    </w:p>
    <w:p w14:paraId="4FEEB6D1" w14:textId="77777777" w:rsidR="004E7101" w:rsidRPr="00460EBF" w:rsidRDefault="004E7101" w:rsidP="00060134">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p>
    <w:p w14:paraId="1D36B1F9" w14:textId="2C76DDA0" w:rsidR="00060134" w:rsidRPr="00B13858" w:rsidRDefault="004E7101" w:rsidP="00B13858">
      <w:pPr>
        <w:pStyle w:val="Titre2"/>
        <w:widowControl w:val="0"/>
        <w:tabs>
          <w:tab w:val="clear" w:pos="0"/>
          <w:tab w:val="clear" w:pos="1137"/>
          <w:tab w:val="clear" w:pos="1418"/>
          <w:tab w:val="left" w:pos="1276"/>
        </w:tabs>
        <w:spacing w:line="250" w:lineRule="atLeast"/>
        <w:ind w:left="1276"/>
        <w:rPr>
          <w:rFonts w:ascii="Arial" w:hAnsi="Arial" w:cs="Arial"/>
          <w:b w:val="0"/>
          <w:snapToGrid/>
          <w:sz w:val="20"/>
          <w:u w:val="none"/>
          <w:lang w:val="fr-CA"/>
          <w14:shadow w14:blurRad="0" w14:dist="0" w14:dir="0" w14:sx="0" w14:sy="0" w14:kx="0" w14:ky="0" w14:algn="none">
            <w14:srgbClr w14:val="000000"/>
          </w14:shadow>
        </w:rPr>
      </w:pPr>
      <w:r w:rsidRPr="00460EBF">
        <w:rPr>
          <w:rFonts w:ascii="Arial" w:hAnsi="Arial" w:cs="Arial"/>
          <w:b w:val="0"/>
          <w:snapToGrid/>
          <w:sz w:val="20"/>
          <w:u w:val="none"/>
          <w:lang w:val="fr-CA"/>
          <w14:shadow w14:blurRad="0" w14:dist="0" w14:dir="0" w14:sx="0" w14:sy="0" w14:kx="0" w14:ky="0" w14:algn="none">
            <w14:srgbClr w14:val="000000"/>
          </w14:shadow>
        </w:rPr>
        <w:t>Le remplacement de tout compteur d’eau effectué à la demande d’un contribuable, mais qui ne s’avère pas être défectueux sera facturé au coût réel.</w:t>
      </w:r>
    </w:p>
    <w:p w14:paraId="4F6185A8" w14:textId="77777777" w:rsidR="004E7101" w:rsidRPr="00A3519E" w:rsidRDefault="004E7101" w:rsidP="00EE3E61">
      <w:pPr>
        <w:spacing w:line="250" w:lineRule="atLeast"/>
        <w:rPr>
          <w:rFonts w:ascii="Arial" w:hAnsi="Arial" w:cs="Arial"/>
          <w:color w:val="A6A6A6" w:themeColor="background1" w:themeShade="A6"/>
          <w:sz w:val="20"/>
        </w:rPr>
      </w:pPr>
    </w:p>
    <w:p w14:paraId="6B516D73" w14:textId="4D561CE8" w:rsidR="004E7101" w:rsidRPr="00460EBF" w:rsidRDefault="00E23824" w:rsidP="00060134">
      <w:pPr>
        <w:tabs>
          <w:tab w:val="left" w:pos="-1152"/>
          <w:tab w:val="left" w:pos="-432"/>
          <w:tab w:val="left" w:pos="1008"/>
          <w:tab w:val="left" w:pos="2448"/>
          <w:tab w:val="left" w:pos="5400"/>
          <w:tab w:val="decimal" w:pos="6120"/>
        </w:tabs>
        <w:spacing w:line="250" w:lineRule="atLeast"/>
        <w:ind w:left="993"/>
        <w:jc w:val="both"/>
        <w:rPr>
          <w:rFonts w:ascii="Arial" w:hAnsi="Arial" w:cs="Arial"/>
          <w:b/>
          <w:sz w:val="20"/>
          <w:u w:val="single"/>
        </w:rPr>
      </w:pPr>
      <w:r w:rsidRPr="00E23824">
        <w:rPr>
          <w:rFonts w:ascii="Arial" w:hAnsi="Arial" w:cs="Arial"/>
          <w:b/>
          <w:sz w:val="20"/>
        </w:rPr>
        <w:tab/>
      </w:r>
      <w:r w:rsidR="004E7101" w:rsidRPr="00460EBF">
        <w:rPr>
          <w:rFonts w:ascii="Arial" w:hAnsi="Arial" w:cs="Arial"/>
          <w:b/>
          <w:sz w:val="20"/>
          <w:u w:val="single"/>
        </w:rPr>
        <w:t xml:space="preserve">Accessibilité </w:t>
      </w:r>
    </w:p>
    <w:p w14:paraId="2DE0B270" w14:textId="77777777" w:rsidR="004E7101" w:rsidRPr="00460EBF"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0"/>
          <w:u w:val="single"/>
        </w:rPr>
      </w:pPr>
    </w:p>
    <w:p w14:paraId="12172519" w14:textId="0CA3F645" w:rsidR="004E7101" w:rsidRPr="009A543C" w:rsidRDefault="004E7101" w:rsidP="00060134">
      <w:pPr>
        <w:pStyle w:val="Retraitcorpsdetexte21"/>
        <w:spacing w:line="250" w:lineRule="atLeast"/>
        <w:ind w:left="1276"/>
        <w:rPr>
          <w:rFonts w:ascii="Arial" w:hAnsi="Arial" w:cs="Arial"/>
          <w:snapToGrid w:val="0"/>
          <w:sz w:val="20"/>
        </w:rPr>
      </w:pPr>
      <w:r w:rsidRPr="00460EBF">
        <w:rPr>
          <w:rFonts w:ascii="Arial" w:hAnsi="Arial" w:cs="Arial"/>
          <w:snapToGrid w:val="0"/>
          <w:sz w:val="20"/>
        </w:rPr>
        <w:t xml:space="preserve">Le compteur d’eau </w:t>
      </w:r>
      <w:r w:rsidR="00E23824">
        <w:rPr>
          <w:rFonts w:ascii="Arial" w:hAnsi="Arial" w:cs="Arial"/>
          <w:snapToGrid w:val="0"/>
          <w:sz w:val="20"/>
        </w:rPr>
        <w:t xml:space="preserve">et d’égout </w:t>
      </w:r>
      <w:r w:rsidRPr="00460EBF">
        <w:rPr>
          <w:rFonts w:ascii="Arial" w:hAnsi="Arial" w:cs="Arial"/>
          <w:snapToGrid w:val="0"/>
          <w:sz w:val="20"/>
        </w:rPr>
        <w:t>doi</w:t>
      </w:r>
      <w:r w:rsidR="00E23824">
        <w:rPr>
          <w:rFonts w:ascii="Arial" w:hAnsi="Arial" w:cs="Arial"/>
          <w:snapToGrid w:val="0"/>
          <w:sz w:val="20"/>
        </w:rPr>
        <w:t>vent</w:t>
      </w:r>
      <w:r w:rsidRPr="00460EBF">
        <w:rPr>
          <w:rFonts w:ascii="Arial" w:hAnsi="Arial" w:cs="Arial"/>
          <w:snapToGrid w:val="0"/>
          <w:sz w:val="20"/>
        </w:rPr>
        <w:t xml:space="preserve"> être accessible en tout temps pour en faire la lecture ou le remplacement si nécessaire.</w:t>
      </w:r>
    </w:p>
    <w:p w14:paraId="04D43F1C" w14:textId="58CDBFC3" w:rsidR="00E23824" w:rsidRDefault="00E23824">
      <w:pPr>
        <w:widowControl/>
        <w:rPr>
          <w:rFonts w:ascii="Arial" w:hAnsi="Arial" w:cs="Arial"/>
          <w:b/>
          <w:sz w:val="22"/>
          <w:szCs w:val="22"/>
          <w:u w:val="single"/>
        </w:rPr>
      </w:pPr>
    </w:p>
    <w:p w14:paraId="5C452E70" w14:textId="4DCB0289" w:rsidR="00060134" w:rsidRDefault="00060134">
      <w:pPr>
        <w:widowControl/>
        <w:rPr>
          <w:rFonts w:ascii="Arial" w:hAnsi="Arial" w:cs="Arial"/>
          <w:sz w:val="20"/>
        </w:rPr>
      </w:pPr>
    </w:p>
    <w:p w14:paraId="0C832151" w14:textId="26DAC275" w:rsidR="004E7101" w:rsidRPr="00E50F13"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3"/>
          <w:szCs w:val="23"/>
          <w:u w:val="single"/>
        </w:rPr>
      </w:pPr>
      <w:r w:rsidRPr="008E1805">
        <w:rPr>
          <w:rFonts w:ascii="Arial" w:hAnsi="Arial" w:cs="Arial"/>
          <w:b/>
          <w:sz w:val="22"/>
          <w:szCs w:val="22"/>
          <w:u w:val="single"/>
        </w:rPr>
        <w:t xml:space="preserve">Article </w:t>
      </w:r>
      <w:r w:rsidR="00C50DB7">
        <w:rPr>
          <w:rFonts w:ascii="Arial" w:hAnsi="Arial" w:cs="Arial"/>
          <w:b/>
          <w:sz w:val="22"/>
          <w:szCs w:val="22"/>
          <w:u w:val="single"/>
        </w:rPr>
        <w:t>4</w:t>
      </w:r>
      <w:r w:rsidRPr="008E1805">
        <w:rPr>
          <w:rFonts w:ascii="Arial" w:hAnsi="Arial" w:cs="Arial"/>
          <w:b/>
          <w:sz w:val="22"/>
          <w:szCs w:val="22"/>
          <w:u w:val="single"/>
        </w:rPr>
        <w:t> : Ta</w:t>
      </w:r>
      <w:r w:rsidR="00AB65FD">
        <w:rPr>
          <w:rFonts w:ascii="Arial" w:hAnsi="Arial" w:cs="Arial"/>
          <w:b/>
          <w:sz w:val="22"/>
          <w:szCs w:val="22"/>
          <w:u w:val="single"/>
        </w:rPr>
        <w:t>xe de service pour la Collecte des</w:t>
      </w:r>
      <w:r w:rsidRPr="008E1805">
        <w:rPr>
          <w:rFonts w:ascii="Arial" w:hAnsi="Arial" w:cs="Arial"/>
          <w:b/>
          <w:sz w:val="22"/>
          <w:szCs w:val="22"/>
          <w:u w:val="single"/>
        </w:rPr>
        <w:t xml:space="preserve"> matières résiduelles</w:t>
      </w:r>
      <w:r w:rsidR="00F32B36">
        <w:rPr>
          <w:rFonts w:ascii="Arial" w:hAnsi="Arial" w:cs="Arial"/>
          <w:b/>
          <w:sz w:val="22"/>
          <w:szCs w:val="22"/>
          <w:u w:val="single"/>
        </w:rPr>
        <w:t>,</w:t>
      </w:r>
      <w:r w:rsidRPr="008E1805">
        <w:rPr>
          <w:rFonts w:ascii="Arial" w:hAnsi="Arial" w:cs="Arial"/>
          <w:b/>
          <w:sz w:val="22"/>
          <w:szCs w:val="22"/>
          <w:u w:val="single"/>
        </w:rPr>
        <w:t xml:space="preserve"> récupération</w:t>
      </w:r>
      <w:r w:rsidR="00F32B36">
        <w:rPr>
          <w:rFonts w:ascii="Arial" w:hAnsi="Arial" w:cs="Arial"/>
          <w:b/>
          <w:sz w:val="22"/>
          <w:szCs w:val="22"/>
          <w:u w:val="single"/>
        </w:rPr>
        <w:t xml:space="preserve"> et composte</w:t>
      </w:r>
    </w:p>
    <w:p w14:paraId="1DA1E4C3" w14:textId="77777777" w:rsidR="004E7101" w:rsidRPr="00E50F13" w:rsidRDefault="004E7101" w:rsidP="00EE3E61">
      <w:pPr>
        <w:pStyle w:val="Corpsdetexte"/>
        <w:tabs>
          <w:tab w:val="left" w:pos="-1152"/>
          <w:tab w:val="left" w:pos="-432"/>
          <w:tab w:val="left" w:pos="288"/>
          <w:tab w:val="left" w:pos="2448"/>
          <w:tab w:val="left" w:pos="5400"/>
          <w:tab w:val="decimal" w:pos="6120"/>
        </w:tabs>
        <w:spacing w:line="250" w:lineRule="atLeast"/>
        <w:rPr>
          <w:rFonts w:ascii="Arial" w:hAnsi="Arial" w:cs="Arial"/>
          <w:sz w:val="20"/>
        </w:rPr>
      </w:pPr>
    </w:p>
    <w:p w14:paraId="295F9D6D" w14:textId="31B85D88" w:rsidR="00AC052E" w:rsidRPr="00AC052E" w:rsidRDefault="00E23824" w:rsidP="00EE3E61">
      <w:pPr>
        <w:pStyle w:val="Corpsdetexte"/>
        <w:tabs>
          <w:tab w:val="left" w:pos="-1152"/>
          <w:tab w:val="left" w:pos="-432"/>
          <w:tab w:val="left" w:pos="288"/>
          <w:tab w:val="left" w:pos="2448"/>
          <w:tab w:val="left" w:pos="5400"/>
          <w:tab w:val="decimal" w:pos="6120"/>
        </w:tabs>
        <w:spacing w:line="250" w:lineRule="atLeast"/>
        <w:rPr>
          <w:rFonts w:ascii="Arial" w:hAnsi="Arial" w:cs="Arial"/>
          <w:b/>
          <w:bCs/>
          <w:sz w:val="20"/>
          <w:u w:val="single"/>
        </w:rPr>
      </w:pPr>
      <w:r w:rsidRPr="00E23824">
        <w:rPr>
          <w:rFonts w:ascii="Arial" w:hAnsi="Arial" w:cs="Arial"/>
          <w:b/>
          <w:bCs/>
          <w:sz w:val="20"/>
        </w:rPr>
        <w:tab/>
      </w:r>
      <w:r w:rsidRPr="00E23824">
        <w:rPr>
          <w:rFonts w:ascii="Arial" w:hAnsi="Arial" w:cs="Arial"/>
          <w:b/>
          <w:bCs/>
          <w:sz w:val="20"/>
        </w:rPr>
        <w:tab/>
      </w:r>
      <w:r w:rsidRPr="00E23824">
        <w:rPr>
          <w:rFonts w:ascii="Arial" w:hAnsi="Arial" w:cs="Arial"/>
          <w:b/>
          <w:bCs/>
          <w:sz w:val="20"/>
        </w:rPr>
        <w:tab/>
      </w:r>
      <w:r w:rsidR="00C50DB7">
        <w:rPr>
          <w:rFonts w:ascii="Arial" w:hAnsi="Arial" w:cs="Arial"/>
          <w:b/>
          <w:bCs/>
          <w:sz w:val="20"/>
          <w:u w:val="single"/>
        </w:rPr>
        <w:t>Résidentiel</w:t>
      </w:r>
    </w:p>
    <w:p w14:paraId="7E4B6243" w14:textId="77777777" w:rsidR="00AC052E" w:rsidRDefault="00AC052E" w:rsidP="00EE3E61">
      <w:pPr>
        <w:pStyle w:val="Corpsdetexte"/>
        <w:tabs>
          <w:tab w:val="left" w:pos="-1152"/>
          <w:tab w:val="left" w:pos="-432"/>
          <w:tab w:val="left" w:pos="288"/>
          <w:tab w:val="left" w:pos="2448"/>
          <w:tab w:val="left" w:pos="5400"/>
          <w:tab w:val="decimal" w:pos="6120"/>
        </w:tabs>
        <w:spacing w:line="250" w:lineRule="atLeast"/>
        <w:rPr>
          <w:rFonts w:ascii="Arial" w:hAnsi="Arial" w:cs="Arial"/>
          <w:sz w:val="20"/>
        </w:rPr>
      </w:pPr>
    </w:p>
    <w:p w14:paraId="66D1D97D" w14:textId="78662D1A" w:rsidR="004E7101" w:rsidRPr="002E722F" w:rsidRDefault="00AB65FD" w:rsidP="00E23824">
      <w:pPr>
        <w:pStyle w:val="Corpsdetexte"/>
        <w:tabs>
          <w:tab w:val="clear" w:pos="0"/>
          <w:tab w:val="clear" w:pos="385"/>
          <w:tab w:val="clear" w:pos="668"/>
          <w:tab w:val="clear" w:pos="1009"/>
          <w:tab w:val="clear" w:pos="3163"/>
          <w:tab w:val="left" w:pos="-1152"/>
          <w:tab w:val="left" w:pos="-432"/>
        </w:tabs>
        <w:spacing w:line="250" w:lineRule="atLeast"/>
        <w:ind w:left="709"/>
        <w:rPr>
          <w:rFonts w:ascii="Arial" w:hAnsi="Arial" w:cs="Arial"/>
          <w:sz w:val="20"/>
        </w:rPr>
      </w:pPr>
      <w:bookmarkStart w:id="1" w:name="_Hlk152690179"/>
      <w:r>
        <w:rPr>
          <w:rFonts w:ascii="Arial" w:hAnsi="Arial" w:cs="Arial"/>
          <w:sz w:val="20"/>
        </w:rPr>
        <w:t>Une taxe de service</w:t>
      </w:r>
      <w:r w:rsidR="004E7101" w:rsidRPr="002E722F">
        <w:rPr>
          <w:rFonts w:ascii="Arial" w:hAnsi="Arial" w:cs="Arial"/>
          <w:sz w:val="20"/>
        </w:rPr>
        <w:t xml:space="preserve"> annuelle de </w:t>
      </w:r>
      <w:r w:rsidR="004E4CD6">
        <w:rPr>
          <w:rFonts w:ascii="Arial" w:hAnsi="Arial" w:cs="Arial"/>
          <w:b/>
          <w:bCs/>
          <w:sz w:val="20"/>
        </w:rPr>
        <w:t>2</w:t>
      </w:r>
      <w:r w:rsidR="00C50DB7">
        <w:rPr>
          <w:rFonts w:ascii="Arial" w:hAnsi="Arial" w:cs="Arial"/>
          <w:b/>
          <w:bCs/>
          <w:sz w:val="20"/>
        </w:rPr>
        <w:t>30</w:t>
      </w:r>
      <w:r w:rsidR="004E7101" w:rsidRPr="00AC052E">
        <w:rPr>
          <w:rFonts w:ascii="Arial" w:hAnsi="Arial" w:cs="Arial"/>
          <w:b/>
          <w:bCs/>
          <w:sz w:val="20"/>
        </w:rPr>
        <w:t> $ par unité</w:t>
      </w:r>
      <w:r w:rsidR="004E7101" w:rsidRPr="002E722F">
        <w:rPr>
          <w:rFonts w:ascii="Arial" w:hAnsi="Arial" w:cs="Arial"/>
          <w:sz w:val="20"/>
        </w:rPr>
        <w:t xml:space="preserve"> de logement pour chaque bac roulant est imposée et prélevée à tous les usagers du service de cueillette des </w:t>
      </w:r>
      <w:r w:rsidR="004E7101" w:rsidRPr="00AC052E">
        <w:rPr>
          <w:rFonts w:ascii="Arial" w:hAnsi="Arial" w:cs="Arial"/>
          <w:b/>
          <w:bCs/>
          <w:sz w:val="20"/>
        </w:rPr>
        <w:t>ordures ménagères</w:t>
      </w:r>
      <w:r w:rsidR="004E4CD6">
        <w:rPr>
          <w:rFonts w:ascii="Arial" w:hAnsi="Arial" w:cs="Arial"/>
          <w:b/>
          <w:bCs/>
          <w:sz w:val="20"/>
        </w:rPr>
        <w:t>, récupérables et organiques</w:t>
      </w:r>
      <w:r w:rsidR="004E7101" w:rsidRPr="002E722F">
        <w:rPr>
          <w:rFonts w:ascii="Arial" w:hAnsi="Arial" w:cs="Arial"/>
          <w:sz w:val="20"/>
        </w:rPr>
        <w:t xml:space="preserve"> lorsque celle-ci est faite directement à la propriété de l'usager pendant toute l'année.</w:t>
      </w:r>
    </w:p>
    <w:p w14:paraId="1B9189A6" w14:textId="77777777" w:rsidR="004E7101" w:rsidRPr="002E722F" w:rsidRDefault="004E7101" w:rsidP="00E23824">
      <w:pPr>
        <w:pStyle w:val="Corpsdetexte"/>
        <w:tabs>
          <w:tab w:val="clear" w:pos="0"/>
          <w:tab w:val="clear" w:pos="385"/>
          <w:tab w:val="clear" w:pos="668"/>
          <w:tab w:val="clear" w:pos="1009"/>
          <w:tab w:val="clear" w:pos="3163"/>
          <w:tab w:val="left" w:pos="-1152"/>
          <w:tab w:val="left" w:pos="-432"/>
        </w:tabs>
        <w:spacing w:line="250" w:lineRule="atLeast"/>
        <w:ind w:left="709"/>
        <w:rPr>
          <w:rFonts w:ascii="Arial" w:hAnsi="Arial" w:cs="Arial"/>
          <w:sz w:val="20"/>
        </w:rPr>
      </w:pPr>
    </w:p>
    <w:bookmarkEnd w:id="1"/>
    <w:p w14:paraId="60057228" w14:textId="743AC37E" w:rsidR="004E4CD6" w:rsidRPr="00AC052E"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b/>
          <w:bCs/>
          <w:sz w:val="20"/>
          <w:u w:val="single"/>
        </w:rPr>
      </w:pPr>
      <w:r w:rsidRPr="004E4CD6">
        <w:rPr>
          <w:rFonts w:ascii="Arial" w:hAnsi="Arial" w:cs="Arial"/>
          <w:b/>
          <w:bCs/>
          <w:sz w:val="20"/>
        </w:rPr>
        <w:tab/>
      </w:r>
      <w:r w:rsidRPr="004E4CD6">
        <w:rPr>
          <w:rFonts w:ascii="Arial" w:hAnsi="Arial" w:cs="Arial"/>
          <w:b/>
          <w:bCs/>
          <w:sz w:val="20"/>
        </w:rPr>
        <w:tab/>
      </w:r>
      <w:r w:rsidRPr="004E4CD6">
        <w:rPr>
          <w:rFonts w:ascii="Arial" w:hAnsi="Arial" w:cs="Arial"/>
          <w:b/>
          <w:bCs/>
          <w:sz w:val="20"/>
        </w:rPr>
        <w:tab/>
      </w:r>
      <w:r>
        <w:rPr>
          <w:rFonts w:ascii="Arial" w:hAnsi="Arial" w:cs="Arial"/>
          <w:b/>
          <w:bCs/>
          <w:sz w:val="20"/>
          <w:u w:val="single"/>
        </w:rPr>
        <w:t>Commercial à même la résidence</w:t>
      </w:r>
    </w:p>
    <w:p w14:paraId="4BF95B3F" w14:textId="77777777" w:rsidR="004E4CD6"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sz w:val="20"/>
        </w:rPr>
      </w:pPr>
    </w:p>
    <w:p w14:paraId="382E5D40" w14:textId="1C2E0E99" w:rsidR="004E4CD6" w:rsidRPr="002E722F" w:rsidRDefault="00AB65FD" w:rsidP="004E4CD6">
      <w:pPr>
        <w:pStyle w:val="Corpsdetexte"/>
        <w:tabs>
          <w:tab w:val="clear" w:pos="0"/>
          <w:tab w:val="clear" w:pos="385"/>
          <w:tab w:val="clear" w:pos="668"/>
          <w:tab w:val="clear" w:pos="1009"/>
          <w:tab w:val="clear" w:pos="3163"/>
          <w:tab w:val="left" w:pos="-1152"/>
          <w:tab w:val="left" w:pos="-432"/>
        </w:tabs>
        <w:spacing w:line="250" w:lineRule="atLeast"/>
        <w:ind w:left="709"/>
        <w:rPr>
          <w:rFonts w:ascii="Arial" w:hAnsi="Arial" w:cs="Arial"/>
          <w:sz w:val="20"/>
        </w:rPr>
      </w:pPr>
      <w:r>
        <w:rPr>
          <w:rFonts w:ascii="Arial" w:hAnsi="Arial" w:cs="Arial"/>
          <w:sz w:val="20"/>
        </w:rPr>
        <w:t>Une taxe de service</w:t>
      </w:r>
      <w:r w:rsidRPr="002E722F">
        <w:rPr>
          <w:rFonts w:ascii="Arial" w:hAnsi="Arial" w:cs="Arial"/>
          <w:sz w:val="20"/>
        </w:rPr>
        <w:t xml:space="preserve"> </w:t>
      </w:r>
      <w:r w:rsidR="004E4CD6" w:rsidRPr="002E722F">
        <w:rPr>
          <w:rFonts w:ascii="Arial" w:hAnsi="Arial" w:cs="Arial"/>
          <w:sz w:val="20"/>
        </w:rPr>
        <w:t xml:space="preserve">annuelle de </w:t>
      </w:r>
      <w:r w:rsidR="00C50DB7">
        <w:rPr>
          <w:rFonts w:ascii="Arial" w:hAnsi="Arial" w:cs="Arial"/>
          <w:b/>
          <w:bCs/>
          <w:sz w:val="20"/>
        </w:rPr>
        <w:t>380</w:t>
      </w:r>
      <w:r w:rsidR="004E4CD6" w:rsidRPr="00AC052E">
        <w:rPr>
          <w:rFonts w:ascii="Arial" w:hAnsi="Arial" w:cs="Arial"/>
          <w:b/>
          <w:bCs/>
          <w:sz w:val="20"/>
        </w:rPr>
        <w:t> $ par unité</w:t>
      </w:r>
      <w:r w:rsidR="004E4CD6" w:rsidRPr="002E722F">
        <w:rPr>
          <w:rFonts w:ascii="Arial" w:hAnsi="Arial" w:cs="Arial"/>
          <w:sz w:val="20"/>
        </w:rPr>
        <w:t xml:space="preserve"> de logement pour chaque bac roulant est imposée et prélevée à tous les usagers du service de cueillette des </w:t>
      </w:r>
      <w:r w:rsidR="004E4CD6" w:rsidRPr="00AC052E">
        <w:rPr>
          <w:rFonts w:ascii="Arial" w:hAnsi="Arial" w:cs="Arial"/>
          <w:b/>
          <w:bCs/>
          <w:sz w:val="20"/>
        </w:rPr>
        <w:t>ordures ménagères</w:t>
      </w:r>
      <w:r w:rsidR="004E4CD6">
        <w:rPr>
          <w:rFonts w:ascii="Arial" w:hAnsi="Arial" w:cs="Arial"/>
          <w:b/>
          <w:bCs/>
          <w:sz w:val="20"/>
        </w:rPr>
        <w:t>, récupérables et organiques</w:t>
      </w:r>
      <w:r w:rsidR="004E4CD6" w:rsidRPr="002E722F">
        <w:rPr>
          <w:rFonts w:ascii="Arial" w:hAnsi="Arial" w:cs="Arial"/>
          <w:sz w:val="20"/>
        </w:rPr>
        <w:t xml:space="preserve"> lorsque celle-ci est faite directement à la propriété de l'usager pendant toute l'année.</w:t>
      </w:r>
    </w:p>
    <w:p w14:paraId="1B4E1CD1" w14:textId="77777777" w:rsidR="004E4CD6" w:rsidRDefault="004E4CD6" w:rsidP="004E4CD6">
      <w:pPr>
        <w:tabs>
          <w:tab w:val="left" w:pos="-1152"/>
          <w:tab w:val="left" w:pos="-432"/>
          <w:tab w:val="left" w:pos="2100"/>
        </w:tabs>
        <w:spacing w:line="250" w:lineRule="atLeast"/>
        <w:jc w:val="both"/>
        <w:rPr>
          <w:rFonts w:ascii="Arial" w:hAnsi="Arial" w:cs="Arial"/>
          <w:sz w:val="20"/>
        </w:rPr>
      </w:pPr>
    </w:p>
    <w:p w14:paraId="7B2690A2" w14:textId="17AF4DF3" w:rsidR="004E4CD6" w:rsidRPr="00AC052E"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b/>
          <w:bCs/>
          <w:sz w:val="20"/>
          <w:u w:val="single"/>
        </w:rPr>
      </w:pPr>
      <w:r w:rsidRPr="004E4CD6">
        <w:rPr>
          <w:rFonts w:ascii="Arial" w:hAnsi="Arial" w:cs="Arial"/>
          <w:b/>
          <w:bCs/>
          <w:sz w:val="20"/>
        </w:rPr>
        <w:tab/>
      </w:r>
      <w:r w:rsidRPr="004E4CD6">
        <w:rPr>
          <w:rFonts w:ascii="Arial" w:hAnsi="Arial" w:cs="Arial"/>
          <w:b/>
          <w:bCs/>
          <w:sz w:val="20"/>
        </w:rPr>
        <w:tab/>
      </w:r>
      <w:r w:rsidRPr="004E4CD6">
        <w:rPr>
          <w:rFonts w:ascii="Arial" w:hAnsi="Arial" w:cs="Arial"/>
          <w:b/>
          <w:bCs/>
          <w:sz w:val="20"/>
        </w:rPr>
        <w:tab/>
      </w:r>
      <w:r>
        <w:rPr>
          <w:rFonts w:ascii="Arial" w:hAnsi="Arial" w:cs="Arial"/>
          <w:b/>
          <w:bCs/>
          <w:sz w:val="20"/>
          <w:u w:val="single"/>
        </w:rPr>
        <w:t>Commercial/ferme</w:t>
      </w:r>
    </w:p>
    <w:p w14:paraId="118791BD" w14:textId="77777777" w:rsidR="004E4CD6"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sz w:val="20"/>
        </w:rPr>
      </w:pPr>
    </w:p>
    <w:p w14:paraId="18EEAEF1" w14:textId="540684E1" w:rsidR="004E4CD6" w:rsidRPr="002E722F" w:rsidRDefault="00AB65FD" w:rsidP="004E4CD6">
      <w:pPr>
        <w:pStyle w:val="Corpsdetexte"/>
        <w:tabs>
          <w:tab w:val="clear" w:pos="0"/>
          <w:tab w:val="clear" w:pos="385"/>
          <w:tab w:val="clear" w:pos="668"/>
          <w:tab w:val="clear" w:pos="1009"/>
          <w:tab w:val="clear" w:pos="3163"/>
          <w:tab w:val="left" w:pos="-1152"/>
          <w:tab w:val="left" w:pos="-432"/>
        </w:tabs>
        <w:spacing w:line="250" w:lineRule="atLeast"/>
        <w:ind w:left="709"/>
        <w:rPr>
          <w:rFonts w:ascii="Arial" w:hAnsi="Arial" w:cs="Arial"/>
          <w:sz w:val="20"/>
        </w:rPr>
      </w:pPr>
      <w:r>
        <w:rPr>
          <w:rFonts w:ascii="Arial" w:hAnsi="Arial" w:cs="Arial"/>
          <w:sz w:val="20"/>
        </w:rPr>
        <w:t>Une taxe de service</w:t>
      </w:r>
      <w:r w:rsidRPr="002E722F">
        <w:rPr>
          <w:rFonts w:ascii="Arial" w:hAnsi="Arial" w:cs="Arial"/>
          <w:sz w:val="20"/>
        </w:rPr>
        <w:t xml:space="preserve"> </w:t>
      </w:r>
      <w:r w:rsidR="004E4CD6" w:rsidRPr="002E722F">
        <w:rPr>
          <w:rFonts w:ascii="Arial" w:hAnsi="Arial" w:cs="Arial"/>
          <w:sz w:val="20"/>
        </w:rPr>
        <w:t xml:space="preserve">annuelle de </w:t>
      </w:r>
      <w:r w:rsidR="00C50DB7">
        <w:rPr>
          <w:rFonts w:ascii="Arial" w:hAnsi="Arial" w:cs="Arial"/>
          <w:b/>
          <w:bCs/>
          <w:sz w:val="20"/>
        </w:rPr>
        <w:t>590</w:t>
      </w:r>
      <w:r w:rsidR="004E4CD6" w:rsidRPr="00AC052E">
        <w:rPr>
          <w:rFonts w:ascii="Arial" w:hAnsi="Arial" w:cs="Arial"/>
          <w:b/>
          <w:bCs/>
          <w:sz w:val="20"/>
        </w:rPr>
        <w:t> $ par unité</w:t>
      </w:r>
      <w:r w:rsidR="004E4CD6" w:rsidRPr="002E722F">
        <w:rPr>
          <w:rFonts w:ascii="Arial" w:hAnsi="Arial" w:cs="Arial"/>
          <w:sz w:val="20"/>
        </w:rPr>
        <w:t xml:space="preserve"> de logement pour chaque bac roulant est imposée et prélevée à tous les usagers du service de cueillette des </w:t>
      </w:r>
      <w:r w:rsidR="004E4CD6" w:rsidRPr="00AC052E">
        <w:rPr>
          <w:rFonts w:ascii="Arial" w:hAnsi="Arial" w:cs="Arial"/>
          <w:b/>
          <w:bCs/>
          <w:sz w:val="20"/>
        </w:rPr>
        <w:t>ordures ménagères</w:t>
      </w:r>
      <w:r w:rsidR="004E4CD6">
        <w:rPr>
          <w:rFonts w:ascii="Arial" w:hAnsi="Arial" w:cs="Arial"/>
          <w:b/>
          <w:bCs/>
          <w:sz w:val="20"/>
        </w:rPr>
        <w:t>, récupérables et organiques</w:t>
      </w:r>
      <w:r w:rsidR="004E4CD6" w:rsidRPr="002E722F">
        <w:rPr>
          <w:rFonts w:ascii="Arial" w:hAnsi="Arial" w:cs="Arial"/>
          <w:sz w:val="20"/>
        </w:rPr>
        <w:t xml:space="preserve"> lorsque celle-ci est faite directement à la propriété de l'usager pendant toute l'année.</w:t>
      </w:r>
    </w:p>
    <w:p w14:paraId="7764744F" w14:textId="77777777" w:rsidR="004E4CD6" w:rsidRDefault="004E4CD6" w:rsidP="004E4CD6">
      <w:pPr>
        <w:tabs>
          <w:tab w:val="left" w:pos="-1152"/>
          <w:tab w:val="left" w:pos="-432"/>
          <w:tab w:val="left" w:pos="2100"/>
        </w:tabs>
        <w:spacing w:line="250" w:lineRule="atLeast"/>
        <w:jc w:val="both"/>
        <w:rPr>
          <w:rFonts w:ascii="Arial" w:hAnsi="Arial" w:cs="Arial"/>
          <w:sz w:val="20"/>
        </w:rPr>
      </w:pPr>
    </w:p>
    <w:p w14:paraId="63CEF069" w14:textId="53155C1A" w:rsidR="004E4CD6" w:rsidRPr="00AC052E"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b/>
          <w:bCs/>
          <w:sz w:val="20"/>
          <w:u w:val="single"/>
        </w:rPr>
      </w:pPr>
      <w:r w:rsidRPr="004E4CD6">
        <w:rPr>
          <w:rFonts w:ascii="Arial" w:hAnsi="Arial" w:cs="Arial"/>
          <w:b/>
          <w:bCs/>
          <w:sz w:val="20"/>
        </w:rPr>
        <w:tab/>
      </w:r>
      <w:r w:rsidRPr="004E4CD6">
        <w:rPr>
          <w:rFonts w:ascii="Arial" w:hAnsi="Arial" w:cs="Arial"/>
          <w:b/>
          <w:bCs/>
          <w:sz w:val="20"/>
        </w:rPr>
        <w:tab/>
      </w:r>
      <w:r w:rsidRPr="004E4CD6">
        <w:rPr>
          <w:rFonts w:ascii="Arial" w:hAnsi="Arial" w:cs="Arial"/>
          <w:b/>
          <w:bCs/>
          <w:sz w:val="20"/>
        </w:rPr>
        <w:tab/>
      </w:r>
      <w:r>
        <w:rPr>
          <w:rFonts w:ascii="Arial" w:hAnsi="Arial" w:cs="Arial"/>
          <w:b/>
          <w:bCs/>
          <w:sz w:val="20"/>
          <w:u w:val="single"/>
        </w:rPr>
        <w:t>Industriel</w:t>
      </w:r>
    </w:p>
    <w:p w14:paraId="14E9D3C6" w14:textId="77777777" w:rsidR="004E4CD6" w:rsidRDefault="004E4CD6" w:rsidP="004E4CD6">
      <w:pPr>
        <w:pStyle w:val="Corpsdetexte"/>
        <w:tabs>
          <w:tab w:val="left" w:pos="-1152"/>
          <w:tab w:val="left" w:pos="-432"/>
          <w:tab w:val="left" w:pos="288"/>
          <w:tab w:val="left" w:pos="2448"/>
          <w:tab w:val="left" w:pos="5400"/>
          <w:tab w:val="decimal" w:pos="6120"/>
        </w:tabs>
        <w:spacing w:line="250" w:lineRule="atLeast"/>
        <w:rPr>
          <w:rFonts w:ascii="Arial" w:hAnsi="Arial" w:cs="Arial"/>
          <w:sz w:val="20"/>
        </w:rPr>
      </w:pPr>
    </w:p>
    <w:p w14:paraId="696E0E6C" w14:textId="28FD1240" w:rsidR="004E4CD6" w:rsidRPr="002E722F" w:rsidRDefault="00AB65FD" w:rsidP="004E4CD6">
      <w:pPr>
        <w:pStyle w:val="Corpsdetexte"/>
        <w:tabs>
          <w:tab w:val="clear" w:pos="0"/>
          <w:tab w:val="clear" w:pos="385"/>
          <w:tab w:val="clear" w:pos="668"/>
          <w:tab w:val="clear" w:pos="1009"/>
          <w:tab w:val="clear" w:pos="3163"/>
          <w:tab w:val="left" w:pos="-1152"/>
          <w:tab w:val="left" w:pos="-432"/>
        </w:tabs>
        <w:spacing w:line="250" w:lineRule="atLeast"/>
        <w:ind w:left="709"/>
        <w:rPr>
          <w:rFonts w:ascii="Arial" w:hAnsi="Arial" w:cs="Arial"/>
          <w:sz w:val="20"/>
        </w:rPr>
      </w:pPr>
      <w:r>
        <w:rPr>
          <w:rFonts w:ascii="Arial" w:hAnsi="Arial" w:cs="Arial"/>
          <w:sz w:val="20"/>
        </w:rPr>
        <w:t>Une taxe de service</w:t>
      </w:r>
      <w:r w:rsidRPr="002E722F">
        <w:rPr>
          <w:rFonts w:ascii="Arial" w:hAnsi="Arial" w:cs="Arial"/>
          <w:sz w:val="20"/>
        </w:rPr>
        <w:t xml:space="preserve"> </w:t>
      </w:r>
      <w:r w:rsidR="004E4CD6" w:rsidRPr="002E722F">
        <w:rPr>
          <w:rFonts w:ascii="Arial" w:hAnsi="Arial" w:cs="Arial"/>
          <w:sz w:val="20"/>
        </w:rPr>
        <w:t xml:space="preserve">annuelle de </w:t>
      </w:r>
      <w:r w:rsidR="000C4124" w:rsidRPr="000C4124">
        <w:rPr>
          <w:rFonts w:ascii="Arial" w:hAnsi="Arial" w:cs="Arial"/>
          <w:b/>
          <w:bCs/>
          <w:sz w:val="20"/>
        </w:rPr>
        <w:t>800</w:t>
      </w:r>
      <w:r w:rsidR="004E4CD6" w:rsidRPr="00AC052E">
        <w:rPr>
          <w:rFonts w:ascii="Arial" w:hAnsi="Arial" w:cs="Arial"/>
          <w:b/>
          <w:bCs/>
          <w:sz w:val="20"/>
        </w:rPr>
        <w:t> $ par unité</w:t>
      </w:r>
      <w:r w:rsidR="004E4CD6" w:rsidRPr="002E722F">
        <w:rPr>
          <w:rFonts w:ascii="Arial" w:hAnsi="Arial" w:cs="Arial"/>
          <w:sz w:val="20"/>
        </w:rPr>
        <w:t xml:space="preserve"> de logement pour chaque bac roulant est imposée et prélevée à tous les usagers du service de cueillette des </w:t>
      </w:r>
      <w:r w:rsidR="004E4CD6" w:rsidRPr="00AC052E">
        <w:rPr>
          <w:rFonts w:ascii="Arial" w:hAnsi="Arial" w:cs="Arial"/>
          <w:b/>
          <w:bCs/>
          <w:sz w:val="20"/>
        </w:rPr>
        <w:t>ordures ménagères</w:t>
      </w:r>
      <w:r w:rsidR="004E4CD6">
        <w:rPr>
          <w:rFonts w:ascii="Arial" w:hAnsi="Arial" w:cs="Arial"/>
          <w:b/>
          <w:bCs/>
          <w:sz w:val="20"/>
        </w:rPr>
        <w:t>, récupérables et organiques</w:t>
      </w:r>
      <w:r w:rsidR="004E4CD6" w:rsidRPr="002E722F">
        <w:rPr>
          <w:rFonts w:ascii="Arial" w:hAnsi="Arial" w:cs="Arial"/>
          <w:sz w:val="20"/>
        </w:rPr>
        <w:t xml:space="preserve"> lorsque celle-ci est faite directement à la propriété de l'usager pendant toute l'année.</w:t>
      </w:r>
    </w:p>
    <w:p w14:paraId="49613A93" w14:textId="77777777" w:rsidR="004E4CD6" w:rsidRDefault="004E4CD6" w:rsidP="00F32B36">
      <w:pPr>
        <w:tabs>
          <w:tab w:val="left" w:pos="-1152"/>
          <w:tab w:val="left" w:pos="-432"/>
        </w:tabs>
        <w:spacing w:line="250" w:lineRule="atLeast"/>
        <w:jc w:val="both"/>
        <w:rPr>
          <w:rFonts w:ascii="Arial" w:hAnsi="Arial" w:cs="Arial"/>
          <w:b/>
          <w:bCs/>
          <w:sz w:val="20"/>
        </w:rPr>
      </w:pPr>
    </w:p>
    <w:p w14:paraId="48DD56B8" w14:textId="6D755596" w:rsidR="00AC052E" w:rsidRDefault="00F32B36" w:rsidP="00F32B36">
      <w:pPr>
        <w:tabs>
          <w:tab w:val="left" w:pos="-1152"/>
          <w:tab w:val="left" w:pos="-432"/>
        </w:tabs>
        <w:spacing w:line="250" w:lineRule="atLeast"/>
        <w:jc w:val="both"/>
        <w:rPr>
          <w:rFonts w:ascii="Arial" w:hAnsi="Arial" w:cs="Arial"/>
          <w:b/>
          <w:bCs/>
          <w:sz w:val="20"/>
          <w:u w:val="single"/>
        </w:rPr>
      </w:pPr>
      <w:r w:rsidRPr="00F32B36">
        <w:rPr>
          <w:rFonts w:ascii="Arial" w:hAnsi="Arial" w:cs="Arial"/>
          <w:b/>
          <w:bCs/>
          <w:sz w:val="20"/>
        </w:rPr>
        <w:tab/>
      </w:r>
      <w:r w:rsidR="00AC052E" w:rsidRPr="00AC052E">
        <w:rPr>
          <w:rFonts w:ascii="Arial" w:hAnsi="Arial" w:cs="Arial"/>
          <w:b/>
          <w:bCs/>
          <w:sz w:val="20"/>
          <w:u w:val="single"/>
        </w:rPr>
        <w:t>Conteneurs</w:t>
      </w:r>
    </w:p>
    <w:p w14:paraId="576C317F" w14:textId="77777777" w:rsidR="00AC052E" w:rsidRPr="00AC052E" w:rsidRDefault="00AC052E" w:rsidP="00EE3E61">
      <w:pPr>
        <w:tabs>
          <w:tab w:val="left" w:pos="-1152"/>
          <w:tab w:val="left" w:pos="-432"/>
          <w:tab w:val="left" w:pos="288"/>
          <w:tab w:val="left" w:pos="1008"/>
          <w:tab w:val="left" w:pos="2448"/>
          <w:tab w:val="left" w:pos="5400"/>
          <w:tab w:val="decimal" w:pos="6120"/>
        </w:tabs>
        <w:spacing w:line="250" w:lineRule="atLeast"/>
        <w:jc w:val="both"/>
        <w:rPr>
          <w:rFonts w:ascii="Arial" w:hAnsi="Arial" w:cs="Arial"/>
          <w:b/>
          <w:bCs/>
          <w:sz w:val="20"/>
          <w:u w:val="single"/>
        </w:rPr>
      </w:pPr>
    </w:p>
    <w:p w14:paraId="050C46D9" w14:textId="4E7AB274" w:rsidR="004E7101" w:rsidRDefault="004E7101" w:rsidP="00F32B36">
      <w:pPr>
        <w:tabs>
          <w:tab w:val="left" w:pos="-1152"/>
          <w:tab w:val="left" w:pos="-432"/>
          <w:tab w:val="left" w:pos="288"/>
          <w:tab w:val="left" w:pos="1008"/>
          <w:tab w:val="left" w:pos="2448"/>
          <w:tab w:val="left" w:pos="5400"/>
          <w:tab w:val="decimal" w:pos="6120"/>
        </w:tabs>
        <w:spacing w:line="250" w:lineRule="atLeast"/>
        <w:ind w:left="709"/>
        <w:jc w:val="both"/>
        <w:rPr>
          <w:rFonts w:ascii="Arial" w:hAnsi="Arial" w:cs="Arial"/>
          <w:sz w:val="20"/>
        </w:rPr>
      </w:pPr>
      <w:r w:rsidRPr="00E50F13">
        <w:rPr>
          <w:rFonts w:ascii="Arial" w:hAnsi="Arial" w:cs="Arial"/>
          <w:sz w:val="20"/>
        </w:rPr>
        <w:t>Pour les usagers se servant de gros conteneur aux fins de la cueillette des ordures ménagères</w:t>
      </w:r>
      <w:r w:rsidR="00AC052E">
        <w:rPr>
          <w:rFonts w:ascii="Arial" w:hAnsi="Arial" w:cs="Arial"/>
          <w:sz w:val="20"/>
        </w:rPr>
        <w:t xml:space="preserve"> et de la récupération</w:t>
      </w:r>
      <w:r w:rsidRPr="00E50F13">
        <w:rPr>
          <w:rFonts w:ascii="Arial" w:hAnsi="Arial" w:cs="Arial"/>
          <w:sz w:val="20"/>
        </w:rPr>
        <w:t xml:space="preserve">, </w:t>
      </w:r>
      <w:r w:rsidR="00AB65FD">
        <w:rPr>
          <w:rFonts w:ascii="Arial" w:hAnsi="Arial" w:cs="Arial"/>
          <w:sz w:val="20"/>
        </w:rPr>
        <w:t>la taxe de service</w:t>
      </w:r>
      <w:r w:rsidR="00AB65FD" w:rsidRPr="002E722F">
        <w:rPr>
          <w:rFonts w:ascii="Arial" w:hAnsi="Arial" w:cs="Arial"/>
          <w:sz w:val="20"/>
        </w:rPr>
        <w:t xml:space="preserve"> </w:t>
      </w:r>
      <w:r w:rsidRPr="00E50F13">
        <w:rPr>
          <w:rFonts w:ascii="Arial" w:hAnsi="Arial" w:cs="Arial"/>
          <w:sz w:val="20"/>
        </w:rPr>
        <w:t>est établie selon la capacité du contenant et la fréquence de cueillette. Cette compensation sera facturée aux usagers tous les 3 mois.</w:t>
      </w:r>
    </w:p>
    <w:p w14:paraId="063F8E5E" w14:textId="77777777" w:rsidR="00CD186A" w:rsidRDefault="00CD186A" w:rsidP="00F32B36">
      <w:pPr>
        <w:tabs>
          <w:tab w:val="left" w:pos="-1152"/>
          <w:tab w:val="left" w:pos="-432"/>
          <w:tab w:val="left" w:pos="288"/>
          <w:tab w:val="left" w:pos="1008"/>
          <w:tab w:val="left" w:pos="2448"/>
          <w:tab w:val="left" w:pos="5400"/>
          <w:tab w:val="decimal" w:pos="6120"/>
        </w:tabs>
        <w:spacing w:line="250" w:lineRule="atLeast"/>
        <w:ind w:left="709"/>
        <w:jc w:val="both"/>
        <w:rPr>
          <w:rFonts w:ascii="Arial" w:hAnsi="Arial" w:cs="Arial"/>
          <w:sz w:val="20"/>
        </w:rPr>
      </w:pPr>
    </w:p>
    <w:p w14:paraId="33559017" w14:textId="496274D6" w:rsidR="00CD186A" w:rsidRPr="00E50F13" w:rsidRDefault="00CD186A" w:rsidP="00F32B36">
      <w:pPr>
        <w:tabs>
          <w:tab w:val="left" w:pos="-1152"/>
          <w:tab w:val="left" w:pos="-432"/>
          <w:tab w:val="left" w:pos="288"/>
          <w:tab w:val="left" w:pos="1008"/>
          <w:tab w:val="left" w:pos="2448"/>
          <w:tab w:val="left" w:pos="5400"/>
          <w:tab w:val="decimal" w:pos="6120"/>
        </w:tabs>
        <w:spacing w:line="250" w:lineRule="atLeast"/>
        <w:ind w:left="709"/>
        <w:jc w:val="both"/>
        <w:rPr>
          <w:rFonts w:ascii="Arial" w:hAnsi="Arial" w:cs="Arial"/>
          <w:sz w:val="20"/>
        </w:rPr>
      </w:pPr>
      <w:r>
        <w:rPr>
          <w:rFonts w:ascii="Arial" w:hAnsi="Arial" w:cs="Arial"/>
          <w:sz w:val="20"/>
        </w:rPr>
        <w:lastRenderedPageBreak/>
        <w:t>Lorsque l’immeuble possède quatre (4) à six (6) conteneurs, la taxe sera doublée.</w:t>
      </w:r>
    </w:p>
    <w:p w14:paraId="4306B2F9" w14:textId="77777777" w:rsidR="004E7101" w:rsidRPr="00E50F13" w:rsidRDefault="004E7101" w:rsidP="00EE3E61">
      <w:pPr>
        <w:tabs>
          <w:tab w:val="left" w:pos="-1152"/>
          <w:tab w:val="left" w:pos="-432"/>
          <w:tab w:val="left" w:pos="288"/>
          <w:tab w:val="left" w:pos="1008"/>
          <w:tab w:val="left" w:pos="2448"/>
          <w:tab w:val="left" w:pos="5400"/>
          <w:tab w:val="decimal" w:pos="6120"/>
        </w:tabs>
        <w:spacing w:line="250" w:lineRule="atLeast"/>
        <w:jc w:val="both"/>
        <w:rPr>
          <w:rFonts w:ascii="Arial" w:hAnsi="Arial" w:cs="Arial"/>
          <w:sz w:val="20"/>
        </w:rPr>
      </w:pPr>
    </w:p>
    <w:tbl>
      <w:tblPr>
        <w:tblW w:w="8806"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1107"/>
        <w:gridCol w:w="2202"/>
        <w:gridCol w:w="2202"/>
      </w:tblGrid>
      <w:tr w:rsidR="00C50DB7" w:rsidRPr="00E50F13" w14:paraId="4B425B6C" w14:textId="2A9C1236" w:rsidTr="005727E7">
        <w:trPr>
          <w:trHeight w:val="340"/>
        </w:trPr>
        <w:tc>
          <w:tcPr>
            <w:tcW w:w="8806" w:type="dxa"/>
            <w:gridSpan w:val="4"/>
            <w:shd w:val="clear" w:color="auto" w:fill="D9D9D9" w:themeFill="background1" w:themeFillShade="D9"/>
          </w:tcPr>
          <w:p w14:paraId="40735D7C" w14:textId="4101F44A" w:rsidR="00C50DB7" w:rsidRPr="00E50F13" w:rsidRDefault="00C50DB7" w:rsidP="00BF7E70">
            <w:pPr>
              <w:spacing w:line="250" w:lineRule="atLeast"/>
              <w:jc w:val="center"/>
              <w:rPr>
                <w:rFonts w:ascii="Arial" w:hAnsi="Arial" w:cs="Arial"/>
                <w:b/>
                <w:bCs/>
                <w:sz w:val="20"/>
                <w14:shadow w14:blurRad="50800" w14:dist="38100" w14:dir="2700000" w14:sx="100000" w14:sy="100000" w14:kx="0" w14:ky="0" w14:algn="tl">
                  <w14:srgbClr w14:val="000000">
                    <w14:alpha w14:val="60000"/>
                  </w14:srgbClr>
                </w14:shadow>
              </w:rPr>
            </w:pPr>
            <w:r w:rsidRPr="00E50F13">
              <w:rPr>
                <w:rFonts w:ascii="Arial" w:hAnsi="Arial" w:cs="Arial"/>
                <w:b/>
                <w:bCs/>
                <w:sz w:val="20"/>
                <w14:shadow w14:blurRad="50800" w14:dist="38100" w14:dir="2700000" w14:sx="100000" w14:sy="100000" w14:kx="0" w14:ky="0" w14:algn="tl">
                  <w14:srgbClr w14:val="000000">
                    <w14:alpha w14:val="60000"/>
                  </w14:srgbClr>
                </w14:shadow>
              </w:rPr>
              <w:t xml:space="preserve">TARIFS </w:t>
            </w:r>
            <w:r>
              <w:rPr>
                <w:rFonts w:ascii="Arial" w:hAnsi="Arial" w:cs="Arial"/>
                <w:b/>
                <w:bCs/>
                <w:sz w:val="20"/>
                <w14:shadow w14:blurRad="50800" w14:dist="38100" w14:dir="2700000" w14:sx="100000" w14:sy="100000" w14:kx="0" w14:ky="0" w14:algn="tl">
                  <w14:srgbClr w14:val="000000">
                    <w14:alpha w14:val="60000"/>
                  </w14:srgbClr>
                </w14:shadow>
              </w:rPr>
              <w:t>ANN</w:t>
            </w:r>
            <w:r w:rsidRPr="00E50F13">
              <w:rPr>
                <w:rFonts w:ascii="Arial" w:hAnsi="Arial" w:cs="Arial"/>
                <w:b/>
                <w:bCs/>
                <w:sz w:val="20"/>
                <w14:shadow w14:blurRad="50800" w14:dist="38100" w14:dir="2700000" w14:sx="100000" w14:sy="100000" w14:kx="0" w14:ky="0" w14:algn="tl">
                  <w14:srgbClr w14:val="000000">
                    <w14:alpha w14:val="60000"/>
                  </w14:srgbClr>
                </w14:shadow>
              </w:rPr>
              <w:t xml:space="preserve">UELS POUR </w:t>
            </w:r>
            <w:r>
              <w:rPr>
                <w:rFonts w:ascii="Arial" w:hAnsi="Arial" w:cs="Arial"/>
                <w:b/>
                <w:bCs/>
                <w:sz w:val="20"/>
                <w14:shadow w14:blurRad="50800" w14:dist="38100" w14:dir="2700000" w14:sx="100000" w14:sy="100000" w14:kx="0" w14:ky="0" w14:algn="tl">
                  <w14:srgbClr w14:val="000000">
                    <w14:alpha w14:val="60000"/>
                  </w14:srgbClr>
                </w14:shadow>
              </w:rPr>
              <w:t>CONTENEURS</w:t>
            </w:r>
            <w:r w:rsidRPr="00E50F13">
              <w:rPr>
                <w:rFonts w:ascii="Arial" w:hAnsi="Arial" w:cs="Arial"/>
                <w:b/>
                <w:bCs/>
                <w:sz w:val="20"/>
                <w14:shadow w14:blurRad="50800" w14:dist="38100" w14:dir="2700000" w14:sx="100000" w14:sy="100000" w14:kx="0" w14:ky="0" w14:algn="tl">
                  <w14:srgbClr w14:val="000000">
                    <w14:alpha w14:val="60000"/>
                  </w14:srgbClr>
                </w14:shadow>
              </w:rPr>
              <w:t> 202</w:t>
            </w:r>
            <w:r>
              <w:rPr>
                <w:rFonts w:ascii="Arial" w:hAnsi="Arial" w:cs="Arial"/>
                <w:b/>
                <w:bCs/>
                <w:sz w:val="20"/>
                <w14:shadow w14:blurRad="50800" w14:dist="38100" w14:dir="2700000" w14:sx="100000" w14:sy="100000" w14:kx="0" w14:ky="0" w14:algn="tl">
                  <w14:srgbClr w14:val="000000">
                    <w14:alpha w14:val="60000"/>
                  </w14:srgbClr>
                </w14:shadow>
              </w:rPr>
              <w:t>6</w:t>
            </w:r>
          </w:p>
        </w:tc>
      </w:tr>
      <w:tr w:rsidR="00C50DB7" w:rsidRPr="00E50F13" w14:paraId="7504EDE7" w14:textId="24D63CE8" w:rsidTr="004258BC">
        <w:trPr>
          <w:trHeight w:val="340"/>
        </w:trPr>
        <w:tc>
          <w:tcPr>
            <w:tcW w:w="3295" w:type="dxa"/>
            <w:shd w:val="clear" w:color="auto" w:fill="F2F2F2" w:themeFill="background1" w:themeFillShade="F2"/>
            <w:vAlign w:val="center"/>
          </w:tcPr>
          <w:p w14:paraId="4BBA258F" w14:textId="0A096F29" w:rsidR="00C50DB7" w:rsidRPr="00E50F13" w:rsidRDefault="00C50DB7" w:rsidP="00CD186A">
            <w:pPr>
              <w:spacing w:line="250" w:lineRule="atLeast"/>
              <w:jc w:val="center"/>
              <w:rPr>
                <w:rFonts w:ascii="Arial" w:hAnsi="Arial" w:cs="Arial"/>
                <w:b/>
                <w:bCs/>
                <w:sz w:val="20"/>
              </w:rPr>
            </w:pPr>
            <w:r>
              <w:rPr>
                <w:rFonts w:ascii="Arial" w:hAnsi="Arial" w:cs="Arial"/>
                <w:b/>
                <w:bCs/>
                <w:sz w:val="20"/>
              </w:rPr>
              <w:t>TYPE DE CONTENEUR</w:t>
            </w:r>
          </w:p>
        </w:tc>
        <w:tc>
          <w:tcPr>
            <w:tcW w:w="1107" w:type="dxa"/>
            <w:shd w:val="clear" w:color="auto" w:fill="F2F2F2" w:themeFill="background1" w:themeFillShade="F2"/>
            <w:vAlign w:val="center"/>
          </w:tcPr>
          <w:p w14:paraId="3F3FCB4C" w14:textId="53E3773A" w:rsidR="00C50DB7" w:rsidRPr="00E50F13" w:rsidRDefault="00C50DB7" w:rsidP="00CD186A">
            <w:pPr>
              <w:spacing w:line="250" w:lineRule="atLeast"/>
              <w:jc w:val="center"/>
              <w:rPr>
                <w:rFonts w:ascii="Arial" w:hAnsi="Arial" w:cs="Arial"/>
                <w:b/>
                <w:bCs/>
                <w:sz w:val="20"/>
                <w14:shadow w14:blurRad="50800" w14:dist="38100" w14:dir="2700000" w14:sx="100000" w14:sy="100000" w14:kx="0" w14:ky="0" w14:algn="tl">
                  <w14:srgbClr w14:val="000000">
                    <w14:alpha w14:val="60000"/>
                  </w14:srgbClr>
                </w14:shadow>
              </w:rPr>
            </w:pPr>
            <w:r>
              <w:rPr>
                <w:rFonts w:ascii="Arial" w:hAnsi="Arial" w:cs="Arial"/>
                <w:b/>
                <w:bCs/>
                <w:sz w:val="20"/>
                <w14:shadow w14:blurRad="50800" w14:dist="38100" w14:dir="2700000" w14:sx="100000" w14:sy="100000" w14:kx="0" w14:ky="0" w14:algn="tl">
                  <w14:srgbClr w14:val="000000">
                    <w14:alpha w14:val="60000"/>
                  </w14:srgbClr>
                </w14:shadow>
              </w:rPr>
              <w:t>UNITÉ</w:t>
            </w:r>
          </w:p>
        </w:tc>
        <w:tc>
          <w:tcPr>
            <w:tcW w:w="2202" w:type="dxa"/>
            <w:shd w:val="clear" w:color="auto" w:fill="F2F2F2" w:themeFill="background1" w:themeFillShade="F2"/>
          </w:tcPr>
          <w:p w14:paraId="181BC6F0" w14:textId="77777777" w:rsidR="00C50DB7" w:rsidRPr="00CD186A" w:rsidRDefault="00C50DB7" w:rsidP="00EE3E61">
            <w:pPr>
              <w:spacing w:line="250" w:lineRule="atLeast"/>
              <w:jc w:val="center"/>
              <w:rPr>
                <w:rFonts w:ascii="Arial" w:hAnsi="Arial" w:cs="Arial"/>
                <w:b/>
                <w:bCs/>
                <w:sz w:val="20"/>
                <w:u w:val="single"/>
                <w14:shadow w14:blurRad="50800" w14:dist="38100" w14:dir="2700000" w14:sx="100000" w14:sy="100000" w14:kx="0" w14:ky="0" w14:algn="tl">
                  <w14:srgbClr w14:val="000000">
                    <w14:alpha w14:val="60000"/>
                  </w14:srgbClr>
                </w14:shadow>
              </w:rPr>
            </w:pPr>
            <w:r w:rsidRPr="00CD186A">
              <w:rPr>
                <w:rFonts w:ascii="Arial" w:hAnsi="Arial" w:cs="Arial"/>
                <w:b/>
                <w:bCs/>
                <w:sz w:val="20"/>
                <w:u w:val="single"/>
                <w14:shadow w14:blurRad="50800" w14:dist="38100" w14:dir="2700000" w14:sx="100000" w14:sy="100000" w14:kx="0" w14:ky="0" w14:algn="tl">
                  <w14:srgbClr w14:val="000000">
                    <w14:alpha w14:val="60000"/>
                  </w14:srgbClr>
                </w14:shadow>
              </w:rPr>
              <w:t>TAUX DE BASE</w:t>
            </w:r>
          </w:p>
          <w:p w14:paraId="4359EA08" w14:textId="00121923" w:rsidR="00C50DB7" w:rsidRDefault="00C50DB7" w:rsidP="00EE3E61">
            <w:pPr>
              <w:spacing w:line="250" w:lineRule="atLeast"/>
              <w:jc w:val="center"/>
              <w:rPr>
                <w:rFonts w:ascii="Arial" w:hAnsi="Arial" w:cs="Arial"/>
                <w:b/>
                <w:bCs/>
                <w:sz w:val="20"/>
                <w14:shadow w14:blurRad="50800" w14:dist="38100" w14:dir="2700000" w14:sx="100000" w14:sy="100000" w14:kx="0" w14:ky="0" w14:algn="tl">
                  <w14:srgbClr w14:val="000000">
                    <w14:alpha w14:val="60000"/>
                  </w14:srgbClr>
                </w14:shadow>
              </w:rPr>
            </w:pPr>
            <w:r>
              <w:rPr>
                <w:rFonts w:ascii="Arial" w:hAnsi="Arial" w:cs="Arial"/>
                <w:b/>
                <w:bCs/>
                <w:sz w:val="20"/>
                <w14:shadow w14:blurRad="50800" w14:dist="38100" w14:dir="2700000" w14:sx="100000" w14:sy="100000" w14:kx="0" w14:ky="0" w14:algn="tl">
                  <w14:srgbClr w14:val="000000">
                    <w14:alpha w14:val="60000"/>
                  </w14:srgbClr>
                </w14:shadow>
              </w:rPr>
              <w:t>Commercial = 590 $</w:t>
            </w:r>
          </w:p>
          <w:p w14:paraId="40EFF078" w14:textId="520A0C1B" w:rsidR="00C50DB7" w:rsidRPr="00E50F13" w:rsidRDefault="00C50DB7" w:rsidP="00EE3E61">
            <w:pPr>
              <w:spacing w:line="250" w:lineRule="atLeast"/>
              <w:jc w:val="center"/>
              <w:rPr>
                <w:rFonts w:ascii="Arial" w:hAnsi="Arial" w:cs="Arial"/>
                <w:b/>
                <w:bCs/>
                <w:sz w:val="20"/>
                <w14:shadow w14:blurRad="50800" w14:dist="38100" w14:dir="2700000" w14:sx="100000" w14:sy="100000" w14:kx="0" w14:ky="0" w14:algn="tl">
                  <w14:srgbClr w14:val="000000">
                    <w14:alpha w14:val="60000"/>
                  </w14:srgbClr>
                </w14:shadow>
              </w:rPr>
            </w:pPr>
            <w:r>
              <w:rPr>
                <w:rFonts w:ascii="Arial" w:hAnsi="Arial" w:cs="Arial"/>
                <w:b/>
                <w:bCs/>
                <w:sz w:val="20"/>
                <w14:shadow w14:blurRad="50800" w14:dist="38100" w14:dir="2700000" w14:sx="100000" w14:sy="100000" w14:kx="0" w14:ky="0" w14:algn="tl">
                  <w14:srgbClr w14:val="000000">
                    <w14:alpha w14:val="60000"/>
                  </w14:srgbClr>
                </w14:shadow>
              </w:rPr>
              <w:t>Industriel = 800 $</w:t>
            </w:r>
          </w:p>
        </w:tc>
        <w:tc>
          <w:tcPr>
            <w:tcW w:w="2202" w:type="dxa"/>
            <w:vAlign w:val="center"/>
          </w:tcPr>
          <w:p w14:paraId="49EB6879" w14:textId="7B87E8E5" w:rsidR="00C50DB7" w:rsidRPr="00CD186A" w:rsidRDefault="00C50DB7" w:rsidP="004258BC">
            <w:pPr>
              <w:spacing w:line="250" w:lineRule="atLeast"/>
              <w:jc w:val="center"/>
              <w:rPr>
                <w:rFonts w:ascii="Arial" w:hAnsi="Arial" w:cs="Arial"/>
                <w:b/>
                <w:bCs/>
                <w:sz w:val="20"/>
                <w:u w:val="single"/>
                <w14:shadow w14:blurRad="50800" w14:dist="38100" w14:dir="2700000" w14:sx="100000" w14:sy="100000" w14:kx="0" w14:ky="0" w14:algn="tl">
                  <w14:srgbClr w14:val="000000">
                    <w14:alpha w14:val="60000"/>
                  </w14:srgbClr>
                </w14:shadow>
              </w:rPr>
            </w:pPr>
            <w:r>
              <w:rPr>
                <w:rFonts w:ascii="Arial" w:hAnsi="Arial" w:cs="Arial"/>
                <w:b/>
                <w:bCs/>
                <w:sz w:val="20"/>
                <w:u w:val="single"/>
                <w14:shadow w14:blurRad="50800" w14:dist="38100" w14:dir="2700000" w14:sx="100000" w14:sy="100000" w14:kx="0" w14:ky="0" w14:algn="tl">
                  <w14:srgbClr w14:val="000000">
                    <w14:alpha w14:val="60000"/>
                  </w14:srgbClr>
                </w14:shadow>
              </w:rPr>
              <w:t>Tarifs</w:t>
            </w:r>
          </w:p>
        </w:tc>
      </w:tr>
      <w:tr w:rsidR="005E792B" w:rsidRPr="00E50F13" w14:paraId="23D03336" w14:textId="77777777" w:rsidTr="005E792B">
        <w:trPr>
          <w:cantSplit/>
          <w:trHeight w:val="340"/>
        </w:trPr>
        <w:tc>
          <w:tcPr>
            <w:tcW w:w="3295" w:type="dxa"/>
            <w:shd w:val="clear" w:color="auto" w:fill="002060"/>
            <w:vAlign w:val="center"/>
          </w:tcPr>
          <w:p w14:paraId="38FB7606" w14:textId="21EE1DBE" w:rsidR="005E792B" w:rsidRDefault="005E792B" w:rsidP="004258BC">
            <w:pPr>
              <w:spacing w:line="250" w:lineRule="atLeast"/>
              <w:jc w:val="center"/>
              <w:rPr>
                <w:rFonts w:ascii="Arial" w:hAnsi="Arial" w:cs="Arial"/>
                <w:b/>
                <w:bCs/>
                <w:sz w:val="20"/>
              </w:rPr>
            </w:pPr>
            <w:r>
              <w:rPr>
                <w:rFonts w:ascii="Arial" w:hAnsi="Arial" w:cs="Arial"/>
                <w:b/>
                <w:bCs/>
                <w:sz w:val="20"/>
              </w:rPr>
              <w:t>Commercial</w:t>
            </w:r>
          </w:p>
        </w:tc>
        <w:tc>
          <w:tcPr>
            <w:tcW w:w="1107" w:type="dxa"/>
            <w:shd w:val="clear" w:color="auto" w:fill="002060"/>
            <w:vAlign w:val="center"/>
          </w:tcPr>
          <w:p w14:paraId="21EB9BA0" w14:textId="77777777"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p>
        </w:tc>
        <w:tc>
          <w:tcPr>
            <w:tcW w:w="2202" w:type="dxa"/>
            <w:shd w:val="clear" w:color="auto" w:fill="002060"/>
            <w:vAlign w:val="center"/>
          </w:tcPr>
          <w:p w14:paraId="66BDFBA0" w14:textId="77777777"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p>
        </w:tc>
        <w:tc>
          <w:tcPr>
            <w:tcW w:w="2202" w:type="dxa"/>
            <w:shd w:val="clear" w:color="auto" w:fill="002060"/>
            <w:vAlign w:val="center"/>
          </w:tcPr>
          <w:p w14:paraId="216B134D" w14:textId="77777777"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p>
        </w:tc>
      </w:tr>
      <w:tr w:rsidR="00C50DB7" w:rsidRPr="00E50F13" w14:paraId="6C39A9F6" w14:textId="6713BBC7" w:rsidTr="005E792B">
        <w:trPr>
          <w:cantSplit/>
          <w:trHeight w:val="340"/>
        </w:trPr>
        <w:tc>
          <w:tcPr>
            <w:tcW w:w="3295" w:type="dxa"/>
            <w:shd w:val="clear" w:color="auto" w:fill="F2F2F2" w:themeFill="background1" w:themeFillShade="F2"/>
            <w:vAlign w:val="center"/>
          </w:tcPr>
          <w:p w14:paraId="59279A1F" w14:textId="0F8BC961" w:rsidR="00C50DB7" w:rsidRPr="00E50F13" w:rsidRDefault="00C50DB7" w:rsidP="005E792B">
            <w:pPr>
              <w:spacing w:line="250" w:lineRule="atLeast"/>
              <w:jc w:val="center"/>
              <w:rPr>
                <w:rFonts w:ascii="Arial" w:hAnsi="Arial" w:cs="Arial"/>
                <w:b/>
                <w:bCs/>
                <w:sz w:val="20"/>
              </w:rPr>
            </w:pPr>
            <w:r>
              <w:rPr>
                <w:rFonts w:ascii="Arial" w:hAnsi="Arial" w:cs="Arial"/>
                <w:b/>
                <w:bCs/>
                <w:sz w:val="20"/>
              </w:rPr>
              <w:t>V2</w:t>
            </w:r>
          </w:p>
        </w:tc>
        <w:tc>
          <w:tcPr>
            <w:tcW w:w="1107" w:type="dxa"/>
            <w:vAlign w:val="center"/>
          </w:tcPr>
          <w:p w14:paraId="5F5083FB" w14:textId="3C156876" w:rsidR="00C50DB7" w:rsidRPr="000C4124" w:rsidRDefault="00C50DB7"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1.25</w:t>
            </w:r>
          </w:p>
        </w:tc>
        <w:tc>
          <w:tcPr>
            <w:tcW w:w="2202" w:type="dxa"/>
            <w:vAlign w:val="center"/>
          </w:tcPr>
          <w:p w14:paraId="0133C8BD" w14:textId="0B5B0742" w:rsidR="00C50DB7" w:rsidRPr="00E50F13" w:rsidRDefault="00C50DB7" w:rsidP="005E792B">
            <w:pPr>
              <w:spacing w:line="250" w:lineRule="atLeast"/>
              <w:jc w:val="center"/>
              <w:rPr>
                <w:rFonts w:ascii="Arial" w:hAnsi="Arial" w:cs="Arial"/>
                <w:b/>
                <w:bCs/>
                <w:sz w:val="20"/>
                <w:u w:val="single"/>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7B17A89E" w14:textId="174D5655" w:rsidR="00C50DB7" w:rsidRPr="000C4124" w:rsidRDefault="00C50DB7"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737.50 $</w:t>
            </w:r>
          </w:p>
        </w:tc>
      </w:tr>
      <w:tr w:rsidR="00C50DB7" w:rsidRPr="00E50F13" w14:paraId="78DF881D" w14:textId="55ACA1BE" w:rsidTr="005E792B">
        <w:trPr>
          <w:cantSplit/>
          <w:trHeight w:val="340"/>
        </w:trPr>
        <w:tc>
          <w:tcPr>
            <w:tcW w:w="3295" w:type="dxa"/>
            <w:shd w:val="clear" w:color="auto" w:fill="F2F2F2" w:themeFill="background1" w:themeFillShade="F2"/>
            <w:vAlign w:val="center"/>
          </w:tcPr>
          <w:p w14:paraId="7B3A26FE" w14:textId="3901F1C5" w:rsidR="00C50DB7" w:rsidRPr="002E722F" w:rsidRDefault="00C50DB7" w:rsidP="005E792B">
            <w:pPr>
              <w:spacing w:line="250" w:lineRule="atLeast"/>
              <w:jc w:val="center"/>
              <w:rPr>
                <w:rFonts w:ascii="Arial" w:hAnsi="Arial" w:cs="Arial"/>
                <w:b/>
                <w:bCs/>
                <w:sz w:val="20"/>
              </w:rPr>
            </w:pPr>
            <w:r>
              <w:rPr>
                <w:rFonts w:ascii="Arial" w:hAnsi="Arial" w:cs="Arial"/>
                <w:b/>
                <w:bCs/>
                <w:sz w:val="20"/>
              </w:rPr>
              <w:t>V4</w:t>
            </w:r>
          </w:p>
        </w:tc>
        <w:tc>
          <w:tcPr>
            <w:tcW w:w="1107" w:type="dxa"/>
            <w:vAlign w:val="center"/>
          </w:tcPr>
          <w:p w14:paraId="00F6DC62" w14:textId="3EA2EA41" w:rsidR="00C50DB7" w:rsidRPr="000C4124" w:rsidRDefault="00C50DB7" w:rsidP="005E792B">
            <w:pPr>
              <w:spacing w:line="250" w:lineRule="atLeast"/>
              <w:jc w:val="center"/>
              <w:rPr>
                <w:rFonts w:ascii="Arial" w:hAnsi="Arial" w:cs="Arial"/>
                <w:sz w:val="20"/>
              </w:rPr>
            </w:pPr>
            <w:r w:rsidRPr="000C4124">
              <w:rPr>
                <w:rFonts w:ascii="Arial" w:hAnsi="Arial" w:cs="Arial"/>
                <w:sz w:val="20"/>
              </w:rPr>
              <w:t>1.50</w:t>
            </w:r>
          </w:p>
        </w:tc>
        <w:tc>
          <w:tcPr>
            <w:tcW w:w="2202" w:type="dxa"/>
            <w:vAlign w:val="center"/>
          </w:tcPr>
          <w:p w14:paraId="7E530C6A" w14:textId="77777777" w:rsidR="00C50DB7" w:rsidRPr="002E722F" w:rsidRDefault="00C50DB7" w:rsidP="005E792B">
            <w:pPr>
              <w:spacing w:line="250" w:lineRule="atLeast"/>
              <w:jc w:val="center"/>
              <w:rPr>
                <w:rFonts w:ascii="Arial" w:hAnsi="Arial" w:cs="Arial"/>
                <w:bCs/>
                <w:sz w:val="20"/>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p w14:paraId="293E9799" w14:textId="1986AD65" w:rsidR="00C50DB7" w:rsidRPr="002E722F" w:rsidRDefault="00C50DB7" w:rsidP="005E792B">
            <w:pPr>
              <w:spacing w:line="250" w:lineRule="atLeast"/>
              <w:jc w:val="center"/>
              <w:rPr>
                <w:rFonts w:ascii="Arial" w:hAnsi="Arial" w:cs="Arial"/>
                <w:bCs/>
                <w:sz w:val="20"/>
              </w:rPr>
            </w:pPr>
          </w:p>
        </w:tc>
        <w:tc>
          <w:tcPr>
            <w:tcW w:w="2202" w:type="dxa"/>
            <w:vAlign w:val="center"/>
          </w:tcPr>
          <w:p w14:paraId="5AC5E909" w14:textId="6D313EA3" w:rsidR="00C50DB7" w:rsidRPr="000C4124" w:rsidRDefault="00C50DB7"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885.00 $</w:t>
            </w:r>
          </w:p>
        </w:tc>
      </w:tr>
      <w:tr w:rsidR="00C50DB7" w:rsidRPr="00E50F13" w14:paraId="71D8F01C" w14:textId="7589F780" w:rsidTr="005E792B">
        <w:trPr>
          <w:cantSplit/>
          <w:trHeight w:val="340"/>
        </w:trPr>
        <w:tc>
          <w:tcPr>
            <w:tcW w:w="3295" w:type="dxa"/>
            <w:shd w:val="clear" w:color="auto" w:fill="F2F2F2" w:themeFill="background1" w:themeFillShade="F2"/>
            <w:vAlign w:val="center"/>
          </w:tcPr>
          <w:p w14:paraId="4C065911" w14:textId="1B1F850E" w:rsidR="00C50DB7" w:rsidRDefault="00C50DB7" w:rsidP="005E792B">
            <w:pPr>
              <w:spacing w:line="250" w:lineRule="atLeast"/>
              <w:jc w:val="center"/>
              <w:rPr>
                <w:rFonts w:ascii="Arial" w:hAnsi="Arial" w:cs="Arial"/>
                <w:b/>
                <w:bCs/>
                <w:sz w:val="20"/>
              </w:rPr>
            </w:pPr>
            <w:r>
              <w:rPr>
                <w:rFonts w:ascii="Arial" w:hAnsi="Arial" w:cs="Arial"/>
                <w:b/>
                <w:bCs/>
                <w:sz w:val="20"/>
              </w:rPr>
              <w:t>V6</w:t>
            </w:r>
          </w:p>
        </w:tc>
        <w:tc>
          <w:tcPr>
            <w:tcW w:w="1107" w:type="dxa"/>
            <w:vAlign w:val="center"/>
          </w:tcPr>
          <w:p w14:paraId="2A93B82B" w14:textId="4DC5A44B" w:rsidR="00C50DB7" w:rsidRPr="000C4124" w:rsidRDefault="00C50DB7" w:rsidP="005E792B">
            <w:pPr>
              <w:spacing w:line="250" w:lineRule="atLeast"/>
              <w:jc w:val="center"/>
              <w:rPr>
                <w:rFonts w:ascii="Arial" w:hAnsi="Arial" w:cs="Arial"/>
                <w:sz w:val="20"/>
              </w:rPr>
            </w:pPr>
            <w:r w:rsidRPr="000C4124">
              <w:rPr>
                <w:rFonts w:ascii="Arial" w:hAnsi="Arial" w:cs="Arial"/>
                <w:sz w:val="20"/>
              </w:rPr>
              <w:t>1.75</w:t>
            </w:r>
          </w:p>
        </w:tc>
        <w:tc>
          <w:tcPr>
            <w:tcW w:w="2202" w:type="dxa"/>
            <w:vAlign w:val="center"/>
          </w:tcPr>
          <w:p w14:paraId="126C9F2C" w14:textId="0DFFFA44" w:rsidR="00C50DB7" w:rsidRPr="002E722F" w:rsidRDefault="00C50DB7" w:rsidP="005E792B">
            <w:pPr>
              <w:spacing w:line="250" w:lineRule="atLeast"/>
              <w:jc w:val="center"/>
              <w:rPr>
                <w:rFonts w:ascii="Arial" w:hAnsi="Arial" w:cs="Arial"/>
                <w:bCs/>
                <w:sz w:val="20"/>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48E8E5A8" w14:textId="2626E7C7" w:rsidR="00C50DB7" w:rsidRPr="000C4124" w:rsidRDefault="00C50DB7"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1 032.50 $</w:t>
            </w:r>
          </w:p>
        </w:tc>
      </w:tr>
      <w:tr w:rsidR="00C50DB7" w:rsidRPr="00E50F13" w14:paraId="792B2B77" w14:textId="29BF371F" w:rsidTr="005E792B">
        <w:trPr>
          <w:cantSplit/>
          <w:trHeight w:val="340"/>
        </w:trPr>
        <w:tc>
          <w:tcPr>
            <w:tcW w:w="3295" w:type="dxa"/>
            <w:shd w:val="clear" w:color="auto" w:fill="F2F2F2" w:themeFill="background1" w:themeFillShade="F2"/>
            <w:vAlign w:val="center"/>
          </w:tcPr>
          <w:p w14:paraId="01D8E651" w14:textId="2BAC5D2B" w:rsidR="00C50DB7" w:rsidRDefault="00C50DB7" w:rsidP="005E792B">
            <w:pPr>
              <w:spacing w:line="250" w:lineRule="atLeast"/>
              <w:jc w:val="center"/>
              <w:rPr>
                <w:rFonts w:ascii="Arial" w:hAnsi="Arial" w:cs="Arial"/>
                <w:b/>
                <w:bCs/>
                <w:sz w:val="20"/>
              </w:rPr>
            </w:pPr>
            <w:r>
              <w:rPr>
                <w:rFonts w:ascii="Arial" w:hAnsi="Arial" w:cs="Arial"/>
                <w:b/>
                <w:bCs/>
                <w:sz w:val="20"/>
              </w:rPr>
              <w:t>V8-V9</w:t>
            </w:r>
          </w:p>
        </w:tc>
        <w:tc>
          <w:tcPr>
            <w:tcW w:w="1107" w:type="dxa"/>
            <w:vAlign w:val="center"/>
          </w:tcPr>
          <w:p w14:paraId="79086DD1" w14:textId="15109759" w:rsidR="00C50DB7" w:rsidRPr="000C4124" w:rsidRDefault="00C50DB7" w:rsidP="005E792B">
            <w:pPr>
              <w:spacing w:line="250" w:lineRule="atLeast"/>
              <w:jc w:val="center"/>
              <w:rPr>
                <w:rFonts w:ascii="Arial" w:hAnsi="Arial" w:cs="Arial"/>
                <w:sz w:val="20"/>
              </w:rPr>
            </w:pPr>
            <w:r w:rsidRPr="000C4124">
              <w:rPr>
                <w:rFonts w:ascii="Arial" w:hAnsi="Arial" w:cs="Arial"/>
                <w:sz w:val="20"/>
              </w:rPr>
              <w:t>2.00</w:t>
            </w:r>
          </w:p>
        </w:tc>
        <w:tc>
          <w:tcPr>
            <w:tcW w:w="2202" w:type="dxa"/>
            <w:vAlign w:val="center"/>
          </w:tcPr>
          <w:p w14:paraId="1DFEA13D" w14:textId="3445E853" w:rsidR="00C50DB7" w:rsidRPr="002E722F" w:rsidRDefault="00C50DB7" w:rsidP="005E792B">
            <w:pPr>
              <w:spacing w:line="250" w:lineRule="atLeast"/>
              <w:jc w:val="center"/>
              <w:rPr>
                <w:rFonts w:ascii="Arial" w:hAnsi="Arial" w:cs="Arial"/>
                <w:bCs/>
                <w:sz w:val="20"/>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27B278FB" w14:textId="7F87E7C8" w:rsidR="00C50DB7" w:rsidRPr="000C4124" w:rsidRDefault="00C50DB7"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2 590 $</w:t>
            </w:r>
          </w:p>
        </w:tc>
      </w:tr>
      <w:tr w:rsidR="005E792B" w:rsidRPr="00E50F13" w14:paraId="273DAF7D" w14:textId="77777777" w:rsidTr="005E792B">
        <w:trPr>
          <w:cantSplit/>
          <w:trHeight w:val="340"/>
        </w:trPr>
        <w:tc>
          <w:tcPr>
            <w:tcW w:w="3295" w:type="dxa"/>
            <w:shd w:val="clear" w:color="auto" w:fill="FFC000"/>
            <w:vAlign w:val="center"/>
          </w:tcPr>
          <w:p w14:paraId="3D003159" w14:textId="4376F6EF" w:rsidR="005E792B" w:rsidRDefault="005E792B" w:rsidP="004258BC">
            <w:pPr>
              <w:spacing w:line="250" w:lineRule="atLeast"/>
              <w:jc w:val="center"/>
              <w:rPr>
                <w:rFonts w:ascii="Arial" w:hAnsi="Arial" w:cs="Arial"/>
                <w:b/>
                <w:bCs/>
                <w:sz w:val="20"/>
              </w:rPr>
            </w:pPr>
            <w:r>
              <w:rPr>
                <w:rFonts w:ascii="Arial" w:hAnsi="Arial" w:cs="Arial"/>
                <w:b/>
                <w:bCs/>
                <w:sz w:val="20"/>
              </w:rPr>
              <w:t>Industriel</w:t>
            </w:r>
          </w:p>
        </w:tc>
        <w:tc>
          <w:tcPr>
            <w:tcW w:w="1107" w:type="dxa"/>
            <w:shd w:val="clear" w:color="auto" w:fill="FFC000"/>
            <w:vAlign w:val="center"/>
          </w:tcPr>
          <w:p w14:paraId="4B71E63E" w14:textId="77777777" w:rsidR="005E792B" w:rsidRPr="000C4124" w:rsidRDefault="005E792B" w:rsidP="005E792B">
            <w:pPr>
              <w:spacing w:line="250" w:lineRule="atLeast"/>
              <w:jc w:val="center"/>
              <w:rPr>
                <w:rFonts w:ascii="Arial" w:hAnsi="Arial" w:cs="Arial"/>
                <w:sz w:val="20"/>
              </w:rPr>
            </w:pPr>
          </w:p>
        </w:tc>
        <w:tc>
          <w:tcPr>
            <w:tcW w:w="2202" w:type="dxa"/>
            <w:shd w:val="clear" w:color="auto" w:fill="FFC000"/>
            <w:vAlign w:val="center"/>
          </w:tcPr>
          <w:p w14:paraId="6B9ABA3A" w14:textId="77777777"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p>
        </w:tc>
        <w:tc>
          <w:tcPr>
            <w:tcW w:w="2202" w:type="dxa"/>
            <w:shd w:val="clear" w:color="auto" w:fill="FFC000"/>
            <w:vAlign w:val="center"/>
          </w:tcPr>
          <w:p w14:paraId="29E73DE1" w14:textId="77777777"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p>
        </w:tc>
      </w:tr>
      <w:tr w:rsidR="005E792B" w:rsidRPr="00E50F13" w14:paraId="0FFFB1DF" w14:textId="77777777" w:rsidTr="005E792B">
        <w:trPr>
          <w:cantSplit/>
          <w:trHeight w:val="340"/>
        </w:trPr>
        <w:tc>
          <w:tcPr>
            <w:tcW w:w="3295" w:type="dxa"/>
            <w:shd w:val="clear" w:color="auto" w:fill="F2F2F2" w:themeFill="background1" w:themeFillShade="F2"/>
            <w:vAlign w:val="center"/>
          </w:tcPr>
          <w:p w14:paraId="04822495" w14:textId="0A62FB74" w:rsidR="005E792B" w:rsidRDefault="005E792B" w:rsidP="005E792B">
            <w:pPr>
              <w:spacing w:line="250" w:lineRule="atLeast"/>
              <w:jc w:val="center"/>
              <w:rPr>
                <w:rFonts w:ascii="Arial" w:hAnsi="Arial" w:cs="Arial"/>
                <w:b/>
                <w:bCs/>
                <w:sz w:val="20"/>
              </w:rPr>
            </w:pPr>
            <w:r>
              <w:rPr>
                <w:rFonts w:ascii="Arial" w:hAnsi="Arial" w:cs="Arial"/>
                <w:b/>
                <w:bCs/>
                <w:sz w:val="20"/>
              </w:rPr>
              <w:t>V2</w:t>
            </w:r>
          </w:p>
        </w:tc>
        <w:tc>
          <w:tcPr>
            <w:tcW w:w="1107" w:type="dxa"/>
            <w:vAlign w:val="center"/>
          </w:tcPr>
          <w:p w14:paraId="0FC21743" w14:textId="64E7EBB4" w:rsidR="005E792B" w:rsidRPr="000C4124" w:rsidRDefault="005E792B" w:rsidP="005E792B">
            <w:pPr>
              <w:spacing w:line="250" w:lineRule="atLeast"/>
              <w:jc w:val="center"/>
              <w:rPr>
                <w:rFonts w:ascii="Arial" w:hAnsi="Arial" w:cs="Arial"/>
                <w:sz w:val="20"/>
              </w:rPr>
            </w:pPr>
            <w:r>
              <w:rPr>
                <w:rFonts w:ascii="Arial" w:hAnsi="Arial" w:cs="Arial"/>
                <w:sz w:val="20"/>
              </w:rPr>
              <w:t>1.25</w:t>
            </w:r>
          </w:p>
        </w:tc>
        <w:tc>
          <w:tcPr>
            <w:tcW w:w="2202" w:type="dxa"/>
            <w:vAlign w:val="center"/>
          </w:tcPr>
          <w:p w14:paraId="2403227C" w14:textId="6139B9DB"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274EAAEB" w14:textId="782E5272"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1 000 $</w:t>
            </w:r>
          </w:p>
        </w:tc>
      </w:tr>
      <w:tr w:rsidR="005E792B" w:rsidRPr="00E50F13" w14:paraId="773FD8A1" w14:textId="77777777" w:rsidTr="005E792B">
        <w:trPr>
          <w:cantSplit/>
          <w:trHeight w:val="340"/>
        </w:trPr>
        <w:tc>
          <w:tcPr>
            <w:tcW w:w="3295" w:type="dxa"/>
            <w:shd w:val="clear" w:color="auto" w:fill="F2F2F2" w:themeFill="background1" w:themeFillShade="F2"/>
            <w:vAlign w:val="center"/>
          </w:tcPr>
          <w:p w14:paraId="5F5769D6" w14:textId="74049E2F" w:rsidR="005E792B" w:rsidRDefault="005E792B" w:rsidP="005E792B">
            <w:pPr>
              <w:spacing w:line="250" w:lineRule="atLeast"/>
              <w:jc w:val="center"/>
              <w:rPr>
                <w:rFonts w:ascii="Arial" w:hAnsi="Arial" w:cs="Arial"/>
                <w:b/>
                <w:bCs/>
                <w:sz w:val="20"/>
              </w:rPr>
            </w:pPr>
            <w:r>
              <w:rPr>
                <w:rFonts w:ascii="Arial" w:hAnsi="Arial" w:cs="Arial"/>
                <w:b/>
                <w:bCs/>
                <w:sz w:val="20"/>
              </w:rPr>
              <w:t>V4</w:t>
            </w:r>
          </w:p>
        </w:tc>
        <w:tc>
          <w:tcPr>
            <w:tcW w:w="1107" w:type="dxa"/>
            <w:vAlign w:val="center"/>
          </w:tcPr>
          <w:p w14:paraId="37842EEE" w14:textId="28C97A84" w:rsidR="005E792B" w:rsidRPr="000C4124" w:rsidRDefault="005E792B" w:rsidP="005E792B">
            <w:pPr>
              <w:spacing w:line="250" w:lineRule="atLeast"/>
              <w:jc w:val="center"/>
              <w:rPr>
                <w:rFonts w:ascii="Arial" w:hAnsi="Arial" w:cs="Arial"/>
                <w:sz w:val="20"/>
              </w:rPr>
            </w:pPr>
            <w:r>
              <w:rPr>
                <w:rFonts w:ascii="Arial" w:hAnsi="Arial" w:cs="Arial"/>
                <w:sz w:val="20"/>
              </w:rPr>
              <w:t>1.50</w:t>
            </w:r>
          </w:p>
        </w:tc>
        <w:tc>
          <w:tcPr>
            <w:tcW w:w="2202" w:type="dxa"/>
            <w:vAlign w:val="center"/>
          </w:tcPr>
          <w:p w14:paraId="6509216C" w14:textId="7E9BDE85"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2A541895" w14:textId="2EB1C693"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1 200 $</w:t>
            </w:r>
          </w:p>
        </w:tc>
      </w:tr>
      <w:tr w:rsidR="005E792B" w:rsidRPr="00E50F13" w14:paraId="1FDB7654" w14:textId="77777777" w:rsidTr="005E792B">
        <w:trPr>
          <w:cantSplit/>
          <w:trHeight w:val="340"/>
        </w:trPr>
        <w:tc>
          <w:tcPr>
            <w:tcW w:w="3295" w:type="dxa"/>
            <w:shd w:val="clear" w:color="auto" w:fill="F2F2F2" w:themeFill="background1" w:themeFillShade="F2"/>
            <w:vAlign w:val="center"/>
          </w:tcPr>
          <w:p w14:paraId="676683C9" w14:textId="4E2D7831" w:rsidR="005E792B" w:rsidRDefault="005E792B" w:rsidP="005E792B">
            <w:pPr>
              <w:spacing w:line="250" w:lineRule="atLeast"/>
              <w:jc w:val="center"/>
              <w:rPr>
                <w:rFonts w:ascii="Arial" w:hAnsi="Arial" w:cs="Arial"/>
                <w:b/>
                <w:bCs/>
                <w:sz w:val="20"/>
              </w:rPr>
            </w:pPr>
            <w:r>
              <w:rPr>
                <w:rFonts w:ascii="Arial" w:hAnsi="Arial" w:cs="Arial"/>
                <w:b/>
                <w:bCs/>
                <w:sz w:val="20"/>
              </w:rPr>
              <w:t>V6</w:t>
            </w:r>
          </w:p>
        </w:tc>
        <w:tc>
          <w:tcPr>
            <w:tcW w:w="1107" w:type="dxa"/>
            <w:vAlign w:val="center"/>
          </w:tcPr>
          <w:p w14:paraId="62DA940E" w14:textId="4793AEC9" w:rsidR="005E792B" w:rsidRPr="000C4124" w:rsidRDefault="005E792B" w:rsidP="005E792B">
            <w:pPr>
              <w:spacing w:line="250" w:lineRule="atLeast"/>
              <w:jc w:val="center"/>
              <w:rPr>
                <w:rFonts w:ascii="Arial" w:hAnsi="Arial" w:cs="Arial"/>
                <w:sz w:val="20"/>
              </w:rPr>
            </w:pPr>
            <w:r>
              <w:rPr>
                <w:rFonts w:ascii="Arial" w:hAnsi="Arial" w:cs="Arial"/>
                <w:sz w:val="20"/>
              </w:rPr>
              <w:t>1.75</w:t>
            </w:r>
          </w:p>
        </w:tc>
        <w:tc>
          <w:tcPr>
            <w:tcW w:w="2202" w:type="dxa"/>
            <w:vAlign w:val="center"/>
          </w:tcPr>
          <w:p w14:paraId="766EB559" w14:textId="3CB49DF6"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1030167D" w14:textId="68485B73"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1 400 $</w:t>
            </w:r>
          </w:p>
        </w:tc>
      </w:tr>
      <w:tr w:rsidR="005E792B" w:rsidRPr="00E50F13" w14:paraId="4715655E" w14:textId="77777777" w:rsidTr="005E792B">
        <w:trPr>
          <w:cantSplit/>
          <w:trHeight w:val="340"/>
        </w:trPr>
        <w:tc>
          <w:tcPr>
            <w:tcW w:w="3295" w:type="dxa"/>
            <w:shd w:val="clear" w:color="auto" w:fill="F2F2F2" w:themeFill="background1" w:themeFillShade="F2"/>
            <w:vAlign w:val="center"/>
          </w:tcPr>
          <w:p w14:paraId="415741D8" w14:textId="407DCEAF" w:rsidR="005E792B" w:rsidRDefault="005E792B" w:rsidP="005E792B">
            <w:pPr>
              <w:spacing w:line="250" w:lineRule="atLeast"/>
              <w:jc w:val="center"/>
              <w:rPr>
                <w:rFonts w:ascii="Arial" w:hAnsi="Arial" w:cs="Arial"/>
                <w:b/>
                <w:bCs/>
                <w:sz w:val="20"/>
              </w:rPr>
            </w:pPr>
            <w:r>
              <w:rPr>
                <w:rFonts w:ascii="Arial" w:hAnsi="Arial" w:cs="Arial"/>
                <w:b/>
                <w:bCs/>
                <w:sz w:val="20"/>
              </w:rPr>
              <w:t>V8-V9</w:t>
            </w:r>
          </w:p>
        </w:tc>
        <w:tc>
          <w:tcPr>
            <w:tcW w:w="1107" w:type="dxa"/>
            <w:vAlign w:val="center"/>
          </w:tcPr>
          <w:p w14:paraId="4B85C054" w14:textId="5203B347" w:rsidR="005E792B" w:rsidRPr="000C4124" w:rsidRDefault="005E792B" w:rsidP="005E792B">
            <w:pPr>
              <w:spacing w:line="250" w:lineRule="atLeast"/>
              <w:jc w:val="center"/>
              <w:rPr>
                <w:rFonts w:ascii="Arial" w:hAnsi="Arial" w:cs="Arial"/>
                <w:sz w:val="20"/>
              </w:rPr>
            </w:pPr>
            <w:r>
              <w:rPr>
                <w:rFonts w:ascii="Arial" w:hAnsi="Arial" w:cs="Arial"/>
                <w:sz w:val="20"/>
              </w:rPr>
              <w:t>2.00</w:t>
            </w:r>
          </w:p>
        </w:tc>
        <w:tc>
          <w:tcPr>
            <w:tcW w:w="2202" w:type="dxa"/>
            <w:vAlign w:val="center"/>
          </w:tcPr>
          <w:p w14:paraId="65302D95" w14:textId="781CB3C4" w:rsidR="005E792B" w:rsidRPr="000C4124"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sidRPr="000C4124">
              <w:rPr>
                <w:rFonts w:ascii="Arial" w:hAnsi="Arial" w:cs="Arial"/>
                <w:sz w:val="20"/>
                <w14:shadow w14:blurRad="50800" w14:dist="38100" w14:dir="2700000" w14:sx="100000" w14:sy="100000" w14:kx="0" w14:ky="0" w14:algn="tl">
                  <w14:srgbClr w14:val="000000">
                    <w14:alpha w14:val="60000"/>
                  </w14:srgbClr>
                </w14:shadow>
              </w:rPr>
              <w:t>Taux de base x unité</w:t>
            </w:r>
          </w:p>
        </w:tc>
        <w:tc>
          <w:tcPr>
            <w:tcW w:w="2202" w:type="dxa"/>
            <w:vAlign w:val="center"/>
          </w:tcPr>
          <w:p w14:paraId="04518985" w14:textId="58CC7773" w:rsidR="005E792B" w:rsidRDefault="005E792B" w:rsidP="005E792B">
            <w:pPr>
              <w:spacing w:line="250" w:lineRule="atLeast"/>
              <w:jc w:val="center"/>
              <w:rPr>
                <w:rFonts w:ascii="Arial" w:hAnsi="Arial" w:cs="Arial"/>
                <w:sz w:val="20"/>
                <w14:shadow w14:blurRad="50800" w14:dist="38100" w14:dir="2700000" w14:sx="100000" w14:sy="100000" w14:kx="0" w14:ky="0" w14:algn="tl">
                  <w14:srgbClr w14:val="000000">
                    <w14:alpha w14:val="60000"/>
                  </w14:srgbClr>
                </w14:shadow>
              </w:rPr>
            </w:pPr>
            <w:r>
              <w:rPr>
                <w:rFonts w:ascii="Arial" w:hAnsi="Arial" w:cs="Arial"/>
                <w:sz w:val="20"/>
                <w14:shadow w14:blurRad="50800" w14:dist="38100" w14:dir="2700000" w14:sx="100000" w14:sy="100000" w14:kx="0" w14:ky="0" w14:algn="tl">
                  <w14:srgbClr w14:val="000000">
                    <w14:alpha w14:val="60000"/>
                  </w14:srgbClr>
                </w14:shadow>
              </w:rPr>
              <w:t>1 600 $</w:t>
            </w:r>
          </w:p>
        </w:tc>
      </w:tr>
    </w:tbl>
    <w:p w14:paraId="346B3145" w14:textId="77777777" w:rsidR="004E7101" w:rsidRPr="00A3519E" w:rsidRDefault="004E7101" w:rsidP="00EE3E61">
      <w:pPr>
        <w:spacing w:line="250" w:lineRule="atLeast"/>
        <w:jc w:val="both"/>
        <w:rPr>
          <w:rFonts w:ascii="Arial" w:hAnsi="Arial" w:cs="Arial"/>
          <w:color w:val="A6A6A6" w:themeColor="background1" w:themeShade="A6"/>
          <w:sz w:val="20"/>
        </w:rPr>
      </w:pPr>
    </w:p>
    <w:p w14:paraId="0F4DE2EF" w14:textId="729E2784" w:rsidR="004E7101" w:rsidRPr="008E1805"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sidR="00AB65FD">
        <w:rPr>
          <w:rFonts w:ascii="Arial" w:hAnsi="Arial" w:cs="Arial"/>
          <w:b/>
          <w:sz w:val="22"/>
          <w:szCs w:val="22"/>
          <w:u w:val="single"/>
        </w:rPr>
        <w:t>5</w:t>
      </w:r>
      <w:r w:rsidRPr="008E1805">
        <w:rPr>
          <w:rFonts w:ascii="Arial" w:hAnsi="Arial" w:cs="Arial"/>
          <w:b/>
          <w:sz w:val="22"/>
          <w:szCs w:val="22"/>
          <w:u w:val="single"/>
        </w:rPr>
        <w:t> : Ta</w:t>
      </w:r>
      <w:r w:rsidR="004D2054">
        <w:rPr>
          <w:rFonts w:ascii="Arial" w:hAnsi="Arial" w:cs="Arial"/>
          <w:b/>
          <w:sz w:val="22"/>
          <w:szCs w:val="22"/>
          <w:u w:val="single"/>
        </w:rPr>
        <w:t>xe</w:t>
      </w:r>
      <w:r w:rsidR="00AC052E">
        <w:rPr>
          <w:rFonts w:ascii="Arial" w:hAnsi="Arial" w:cs="Arial"/>
          <w:b/>
          <w:sz w:val="22"/>
          <w:szCs w:val="22"/>
          <w:u w:val="single"/>
        </w:rPr>
        <w:t xml:space="preserve"> </w:t>
      </w:r>
      <w:r w:rsidR="004E4CD6">
        <w:rPr>
          <w:rFonts w:ascii="Arial" w:hAnsi="Arial" w:cs="Arial"/>
          <w:b/>
          <w:sz w:val="22"/>
          <w:szCs w:val="22"/>
          <w:u w:val="single"/>
        </w:rPr>
        <w:t>Police</w:t>
      </w:r>
    </w:p>
    <w:p w14:paraId="3A07AD83" w14:textId="77777777" w:rsidR="004E7101" w:rsidRPr="008E1805" w:rsidRDefault="004E7101" w:rsidP="00EE3E61">
      <w:pPr>
        <w:pStyle w:val="Retraitcorpsdetexte22"/>
        <w:tabs>
          <w:tab w:val="left" w:pos="426"/>
        </w:tabs>
        <w:spacing w:line="250" w:lineRule="atLeast"/>
        <w:ind w:left="0"/>
        <w:rPr>
          <w:rFonts w:ascii="Arial" w:eastAsiaTheme="minorHAnsi" w:hAnsi="Arial" w:cs="Arial"/>
          <w:sz w:val="22"/>
          <w:szCs w:val="22"/>
          <w:lang w:eastAsia="en-US"/>
        </w:rPr>
      </w:pPr>
    </w:p>
    <w:p w14:paraId="03D3DFD9" w14:textId="2BE3DC91" w:rsidR="0027782B" w:rsidRPr="00660E25" w:rsidRDefault="0027782B" w:rsidP="0027782B">
      <w:pPr>
        <w:spacing w:line="250" w:lineRule="atLeast"/>
        <w:ind w:left="1134"/>
        <w:jc w:val="both"/>
        <w:rPr>
          <w:rFonts w:ascii="Arial" w:eastAsiaTheme="minorHAnsi" w:hAnsi="Arial" w:cs="Arial"/>
          <w:snapToGrid/>
          <w:sz w:val="22"/>
          <w:szCs w:val="22"/>
          <w:lang w:eastAsia="en-US"/>
        </w:rPr>
      </w:pPr>
      <w:r w:rsidRPr="00660E25">
        <w:rPr>
          <w:rFonts w:ascii="Arial" w:hAnsi="Arial" w:cs="Arial"/>
          <w:sz w:val="22"/>
          <w:szCs w:val="22"/>
        </w:rPr>
        <w:t xml:space="preserve">Cette taxe de service </w:t>
      </w:r>
      <w:r w:rsidRPr="00660E25">
        <w:rPr>
          <w:rFonts w:ascii="Arial" w:eastAsiaTheme="minorHAnsi" w:hAnsi="Arial" w:cs="Arial"/>
          <w:snapToGrid/>
          <w:sz w:val="22"/>
          <w:szCs w:val="22"/>
          <w:lang w:eastAsia="en-US"/>
        </w:rPr>
        <w:t xml:space="preserve">vise à </w:t>
      </w:r>
      <w:r>
        <w:rPr>
          <w:rFonts w:ascii="Arial" w:eastAsiaTheme="minorHAnsi" w:hAnsi="Arial" w:cs="Arial"/>
          <w:snapToGrid/>
          <w:sz w:val="22"/>
          <w:szCs w:val="22"/>
          <w:lang w:eastAsia="en-US"/>
        </w:rPr>
        <w:t>couvrir les frais de la sûreté du Québec</w:t>
      </w:r>
      <w:r w:rsidRPr="00660E25">
        <w:rPr>
          <w:rFonts w:ascii="Arial" w:eastAsiaTheme="minorHAnsi" w:hAnsi="Arial" w:cs="Arial"/>
          <w:snapToGrid/>
          <w:sz w:val="22"/>
          <w:szCs w:val="22"/>
          <w:lang w:eastAsia="en-US"/>
        </w:rPr>
        <w:t xml:space="preserve">. </w:t>
      </w:r>
    </w:p>
    <w:p w14:paraId="38C1F4AA" w14:textId="77777777" w:rsidR="0027782B" w:rsidRDefault="0027782B" w:rsidP="005E792B">
      <w:pPr>
        <w:spacing w:line="250" w:lineRule="atLeast"/>
        <w:ind w:left="1134"/>
        <w:rPr>
          <w:rFonts w:ascii="Arial" w:hAnsi="Arial" w:cs="Arial"/>
          <w:sz w:val="20"/>
        </w:rPr>
      </w:pPr>
    </w:p>
    <w:p w14:paraId="567B3D2A" w14:textId="30DA10C4" w:rsidR="005E792B" w:rsidRPr="00763E8C" w:rsidRDefault="00AB65FD" w:rsidP="005E792B">
      <w:pPr>
        <w:spacing w:line="250" w:lineRule="atLeast"/>
        <w:ind w:left="1134"/>
        <w:rPr>
          <w:rFonts w:ascii="Arial" w:eastAsiaTheme="minorHAnsi" w:hAnsi="Arial" w:cs="Arial"/>
          <w:snapToGrid/>
          <w:sz w:val="20"/>
          <w:lang w:eastAsia="en-US"/>
        </w:rPr>
      </w:pPr>
      <w:r>
        <w:rPr>
          <w:rFonts w:ascii="Arial" w:hAnsi="Arial" w:cs="Arial"/>
          <w:sz w:val="20"/>
        </w:rPr>
        <w:t>Une taxe de service</w:t>
      </w:r>
      <w:r w:rsidRPr="002E722F">
        <w:rPr>
          <w:rFonts w:ascii="Arial" w:hAnsi="Arial" w:cs="Arial"/>
          <w:sz w:val="20"/>
        </w:rPr>
        <w:t xml:space="preserve"> </w:t>
      </w:r>
      <w:r w:rsidR="005E792B" w:rsidRPr="00763E8C">
        <w:rPr>
          <w:rFonts w:ascii="Arial" w:eastAsiaTheme="minorHAnsi" w:hAnsi="Arial" w:cs="Arial"/>
          <w:snapToGrid/>
          <w:sz w:val="20"/>
          <w:lang w:eastAsia="en-US"/>
        </w:rPr>
        <w:t xml:space="preserve">de </w:t>
      </w:r>
      <w:r w:rsidR="005E792B" w:rsidRPr="005E792B">
        <w:rPr>
          <w:rFonts w:ascii="Arial" w:eastAsiaTheme="minorHAnsi" w:hAnsi="Arial" w:cs="Arial"/>
          <w:b/>
          <w:bCs/>
          <w:snapToGrid/>
          <w:sz w:val="20"/>
          <w:lang w:eastAsia="en-US"/>
        </w:rPr>
        <w:t>90 $</w:t>
      </w:r>
      <w:r w:rsidR="005E792B" w:rsidRPr="00763E8C">
        <w:rPr>
          <w:rFonts w:ascii="Arial" w:eastAsiaTheme="minorHAnsi" w:hAnsi="Arial" w:cs="Arial"/>
          <w:snapToGrid/>
          <w:sz w:val="20"/>
          <w:lang w:eastAsia="en-US"/>
        </w:rPr>
        <w:t xml:space="preserve"> sera imposée en 202</w:t>
      </w:r>
      <w:r w:rsidR="005E792B">
        <w:rPr>
          <w:rFonts w:ascii="Arial" w:eastAsiaTheme="minorHAnsi" w:hAnsi="Arial" w:cs="Arial"/>
          <w:snapToGrid/>
          <w:sz w:val="20"/>
          <w:lang w:eastAsia="en-US"/>
        </w:rPr>
        <w:t>6</w:t>
      </w:r>
      <w:r w:rsidR="005E792B" w:rsidRPr="00763E8C">
        <w:rPr>
          <w:rFonts w:ascii="Arial" w:eastAsiaTheme="minorHAnsi" w:hAnsi="Arial" w:cs="Arial"/>
          <w:snapToGrid/>
          <w:sz w:val="20"/>
          <w:lang w:eastAsia="en-US"/>
        </w:rPr>
        <w:t xml:space="preserve"> à tout propriétaire d’un immeuble </w:t>
      </w:r>
      <w:r w:rsidR="005E792B">
        <w:rPr>
          <w:rFonts w:ascii="Arial" w:eastAsiaTheme="minorHAnsi" w:hAnsi="Arial" w:cs="Arial"/>
          <w:snapToGrid/>
          <w:sz w:val="20"/>
          <w:lang w:eastAsia="en-US"/>
        </w:rPr>
        <w:t>imposable</w:t>
      </w:r>
      <w:r w:rsidR="00FC019E">
        <w:rPr>
          <w:rFonts w:ascii="Arial" w:eastAsiaTheme="minorHAnsi" w:hAnsi="Arial" w:cs="Arial"/>
          <w:snapToGrid/>
          <w:sz w:val="20"/>
          <w:lang w:eastAsia="en-US"/>
        </w:rPr>
        <w:t xml:space="preserve"> (toutes catégories, excluant commercial et industriel)</w:t>
      </w:r>
      <w:r w:rsidR="005E792B" w:rsidRPr="00763E8C">
        <w:rPr>
          <w:rFonts w:ascii="Arial" w:eastAsiaTheme="minorHAnsi" w:hAnsi="Arial" w:cs="Arial"/>
          <w:snapToGrid/>
          <w:sz w:val="20"/>
          <w:lang w:eastAsia="en-US"/>
        </w:rPr>
        <w:t>, pour chaque unité de logement, pour le service de police.</w:t>
      </w:r>
    </w:p>
    <w:p w14:paraId="50E64DCC" w14:textId="77777777" w:rsidR="005E792B" w:rsidRPr="00763E8C" w:rsidRDefault="005E792B" w:rsidP="005E792B">
      <w:pPr>
        <w:spacing w:line="250" w:lineRule="atLeast"/>
        <w:ind w:left="1134"/>
        <w:rPr>
          <w:rFonts w:ascii="Arial" w:eastAsiaTheme="minorHAnsi" w:hAnsi="Arial" w:cs="Arial"/>
          <w:snapToGrid/>
          <w:sz w:val="20"/>
          <w:lang w:eastAsia="en-US"/>
        </w:rPr>
      </w:pPr>
    </w:p>
    <w:p w14:paraId="2E436746" w14:textId="4A750FE6" w:rsidR="005E792B" w:rsidRDefault="00AB65FD" w:rsidP="005E792B">
      <w:pPr>
        <w:spacing w:line="250" w:lineRule="atLeast"/>
        <w:ind w:left="1134"/>
        <w:rPr>
          <w:rFonts w:ascii="Arial" w:eastAsiaTheme="minorHAnsi" w:hAnsi="Arial" w:cs="Arial"/>
          <w:snapToGrid/>
          <w:sz w:val="20"/>
          <w:lang w:eastAsia="en-US"/>
        </w:rPr>
      </w:pPr>
      <w:r>
        <w:rPr>
          <w:rFonts w:ascii="Arial" w:hAnsi="Arial" w:cs="Arial"/>
          <w:sz w:val="20"/>
        </w:rPr>
        <w:t>Une taxe de service</w:t>
      </w:r>
      <w:r w:rsidRPr="002E722F">
        <w:rPr>
          <w:rFonts w:ascii="Arial" w:hAnsi="Arial" w:cs="Arial"/>
          <w:sz w:val="20"/>
        </w:rPr>
        <w:t xml:space="preserve"> </w:t>
      </w:r>
      <w:r w:rsidR="005E792B" w:rsidRPr="00763E8C">
        <w:rPr>
          <w:rFonts w:ascii="Arial" w:eastAsiaTheme="minorHAnsi" w:hAnsi="Arial" w:cs="Arial"/>
          <w:snapToGrid/>
          <w:sz w:val="20"/>
          <w:lang w:eastAsia="en-US"/>
        </w:rPr>
        <w:t xml:space="preserve">de </w:t>
      </w:r>
      <w:r w:rsidR="005E792B" w:rsidRPr="005E792B">
        <w:rPr>
          <w:rFonts w:ascii="Arial" w:eastAsiaTheme="minorHAnsi" w:hAnsi="Arial" w:cs="Arial"/>
          <w:b/>
          <w:bCs/>
          <w:snapToGrid/>
          <w:sz w:val="20"/>
          <w:lang w:eastAsia="en-US"/>
        </w:rPr>
        <w:t>20</w:t>
      </w:r>
      <w:r w:rsidR="005E792B">
        <w:rPr>
          <w:rFonts w:ascii="Arial" w:eastAsiaTheme="minorHAnsi" w:hAnsi="Arial" w:cs="Arial"/>
          <w:b/>
          <w:bCs/>
          <w:snapToGrid/>
          <w:sz w:val="20"/>
          <w:lang w:eastAsia="en-US"/>
        </w:rPr>
        <w:t>5</w:t>
      </w:r>
      <w:r w:rsidR="005E792B" w:rsidRPr="005E792B">
        <w:rPr>
          <w:rFonts w:ascii="Arial" w:eastAsiaTheme="minorHAnsi" w:hAnsi="Arial" w:cs="Arial"/>
          <w:b/>
          <w:bCs/>
          <w:snapToGrid/>
          <w:sz w:val="20"/>
          <w:lang w:eastAsia="en-US"/>
        </w:rPr>
        <w:t xml:space="preserve"> $</w:t>
      </w:r>
      <w:r w:rsidR="005E792B" w:rsidRPr="00763E8C">
        <w:rPr>
          <w:rFonts w:ascii="Arial" w:eastAsiaTheme="minorHAnsi" w:hAnsi="Arial" w:cs="Arial"/>
          <w:snapToGrid/>
          <w:sz w:val="20"/>
          <w:lang w:eastAsia="en-US"/>
        </w:rPr>
        <w:t xml:space="preserve"> sera imposé en 202</w:t>
      </w:r>
      <w:r w:rsidR="005E792B">
        <w:rPr>
          <w:rFonts w:ascii="Arial" w:eastAsiaTheme="minorHAnsi" w:hAnsi="Arial" w:cs="Arial"/>
          <w:snapToGrid/>
          <w:sz w:val="20"/>
          <w:lang w:eastAsia="en-US"/>
        </w:rPr>
        <w:t>6</w:t>
      </w:r>
      <w:r w:rsidR="005E792B" w:rsidRPr="00763E8C">
        <w:rPr>
          <w:rFonts w:ascii="Arial" w:eastAsiaTheme="minorHAnsi" w:hAnsi="Arial" w:cs="Arial"/>
          <w:snapToGrid/>
          <w:sz w:val="20"/>
          <w:lang w:eastAsia="en-US"/>
        </w:rPr>
        <w:t xml:space="preserve"> à tout propriétaire d’un immeuble commercial ou industriel, pour chaque local commercial, industriel ou institutionnel, pour le service de police.</w:t>
      </w:r>
    </w:p>
    <w:p w14:paraId="13F7A823" w14:textId="77777777" w:rsidR="004E7101" w:rsidRPr="00A3519E" w:rsidRDefault="004E7101" w:rsidP="00EE3E61">
      <w:pPr>
        <w:spacing w:line="250" w:lineRule="atLeast"/>
        <w:rPr>
          <w:rFonts w:ascii="Arial" w:hAnsi="Arial" w:cs="Arial"/>
          <w:color w:val="A6A6A6" w:themeColor="background1" w:themeShade="A6"/>
          <w:sz w:val="20"/>
        </w:rPr>
      </w:pPr>
    </w:p>
    <w:p w14:paraId="4C951985" w14:textId="321738CC" w:rsidR="00AC052E" w:rsidRPr="008E1805" w:rsidRDefault="00AC052E" w:rsidP="00AC052E">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sidR="00AB65FD">
        <w:rPr>
          <w:rFonts w:ascii="Arial" w:hAnsi="Arial" w:cs="Arial"/>
          <w:b/>
          <w:sz w:val="22"/>
          <w:szCs w:val="22"/>
          <w:u w:val="single"/>
        </w:rPr>
        <w:t>6</w:t>
      </w:r>
      <w:r w:rsidRPr="008E1805">
        <w:rPr>
          <w:rFonts w:ascii="Arial" w:hAnsi="Arial" w:cs="Arial"/>
          <w:b/>
          <w:sz w:val="22"/>
          <w:szCs w:val="22"/>
          <w:u w:val="single"/>
        </w:rPr>
        <w:t> : Ta</w:t>
      </w:r>
      <w:r w:rsidR="004D2054">
        <w:rPr>
          <w:rFonts w:ascii="Arial" w:hAnsi="Arial" w:cs="Arial"/>
          <w:b/>
          <w:sz w:val="22"/>
          <w:szCs w:val="22"/>
          <w:u w:val="single"/>
        </w:rPr>
        <w:t>xe</w:t>
      </w:r>
      <w:r>
        <w:rPr>
          <w:rFonts w:ascii="Arial" w:hAnsi="Arial" w:cs="Arial"/>
          <w:b/>
          <w:sz w:val="22"/>
          <w:szCs w:val="22"/>
          <w:u w:val="single"/>
        </w:rPr>
        <w:t xml:space="preserve"> </w:t>
      </w:r>
      <w:r w:rsidR="004E4CD6">
        <w:rPr>
          <w:rFonts w:ascii="Arial" w:hAnsi="Arial" w:cs="Arial"/>
          <w:b/>
          <w:sz w:val="22"/>
          <w:szCs w:val="22"/>
          <w:u w:val="single"/>
        </w:rPr>
        <w:t>Incendie</w:t>
      </w:r>
    </w:p>
    <w:p w14:paraId="0F00CF5F" w14:textId="77777777" w:rsidR="00AC052E" w:rsidRPr="008E1805" w:rsidRDefault="00AC052E" w:rsidP="00AC052E">
      <w:pPr>
        <w:pStyle w:val="Retraitcorpsdetexte22"/>
        <w:tabs>
          <w:tab w:val="left" w:pos="426"/>
        </w:tabs>
        <w:spacing w:line="250" w:lineRule="atLeast"/>
        <w:ind w:left="0"/>
        <w:rPr>
          <w:rFonts w:ascii="Arial" w:eastAsiaTheme="minorHAnsi" w:hAnsi="Arial" w:cs="Arial"/>
          <w:sz w:val="22"/>
          <w:szCs w:val="22"/>
          <w:lang w:eastAsia="en-US"/>
        </w:rPr>
      </w:pPr>
    </w:p>
    <w:p w14:paraId="6C8EB307" w14:textId="2A35CB34" w:rsidR="0027782B" w:rsidRDefault="0027782B" w:rsidP="005E792B">
      <w:pPr>
        <w:pStyle w:val="Retraitcorpsdetexte22"/>
        <w:tabs>
          <w:tab w:val="left" w:pos="426"/>
        </w:tabs>
        <w:spacing w:line="250" w:lineRule="atLeast"/>
        <w:ind w:left="1134"/>
        <w:rPr>
          <w:rFonts w:ascii="Arial" w:hAnsi="Arial" w:cs="Arial"/>
          <w:sz w:val="20"/>
        </w:rPr>
      </w:pPr>
      <w:r>
        <w:rPr>
          <w:rFonts w:ascii="Arial" w:hAnsi="Arial" w:cs="Arial"/>
          <w:sz w:val="20"/>
        </w:rPr>
        <w:t>Cette taxe de service vise à couvrir les coûts de la couverture incendie.</w:t>
      </w:r>
    </w:p>
    <w:p w14:paraId="256BD885" w14:textId="77777777" w:rsidR="0027782B" w:rsidRDefault="0027782B" w:rsidP="005E792B">
      <w:pPr>
        <w:pStyle w:val="Retraitcorpsdetexte22"/>
        <w:tabs>
          <w:tab w:val="left" w:pos="426"/>
        </w:tabs>
        <w:spacing w:line="250" w:lineRule="atLeast"/>
        <w:ind w:left="1134"/>
        <w:rPr>
          <w:rFonts w:ascii="Arial" w:hAnsi="Arial" w:cs="Arial"/>
          <w:sz w:val="20"/>
        </w:rPr>
      </w:pPr>
    </w:p>
    <w:p w14:paraId="44F0B497" w14:textId="5F918456" w:rsidR="005E792B" w:rsidRPr="00763E8C" w:rsidRDefault="00AB65FD" w:rsidP="005E792B">
      <w:pPr>
        <w:pStyle w:val="Retraitcorpsdetexte22"/>
        <w:tabs>
          <w:tab w:val="left" w:pos="426"/>
        </w:tabs>
        <w:spacing w:line="250" w:lineRule="atLeast"/>
        <w:ind w:left="1134"/>
        <w:rPr>
          <w:rFonts w:ascii="Arial" w:eastAsiaTheme="minorHAnsi" w:hAnsi="Arial" w:cs="Arial"/>
          <w:sz w:val="20"/>
          <w:lang w:eastAsia="en-US"/>
        </w:rPr>
      </w:pPr>
      <w:r>
        <w:rPr>
          <w:rFonts w:ascii="Arial" w:hAnsi="Arial" w:cs="Arial"/>
          <w:sz w:val="20"/>
        </w:rPr>
        <w:t>Une taxe de service</w:t>
      </w:r>
      <w:r w:rsidRPr="002E722F">
        <w:rPr>
          <w:rFonts w:ascii="Arial" w:hAnsi="Arial" w:cs="Arial"/>
          <w:sz w:val="20"/>
        </w:rPr>
        <w:t xml:space="preserve"> </w:t>
      </w:r>
      <w:r w:rsidR="005E792B" w:rsidRPr="00763E8C">
        <w:rPr>
          <w:rFonts w:ascii="Arial" w:eastAsiaTheme="minorHAnsi" w:hAnsi="Arial" w:cs="Arial"/>
          <w:sz w:val="20"/>
          <w:lang w:eastAsia="en-US"/>
        </w:rPr>
        <w:t xml:space="preserve">de </w:t>
      </w:r>
      <w:r w:rsidR="005E792B" w:rsidRPr="005E792B">
        <w:rPr>
          <w:rFonts w:ascii="Arial" w:eastAsiaTheme="minorHAnsi" w:hAnsi="Arial" w:cs="Arial"/>
          <w:b/>
          <w:bCs/>
          <w:sz w:val="20"/>
          <w:lang w:eastAsia="en-US"/>
        </w:rPr>
        <w:t>150 $</w:t>
      </w:r>
      <w:r w:rsidR="005E792B" w:rsidRPr="00763E8C">
        <w:rPr>
          <w:rFonts w:ascii="Arial" w:eastAsiaTheme="minorHAnsi" w:hAnsi="Arial" w:cs="Arial"/>
          <w:sz w:val="20"/>
          <w:lang w:eastAsia="en-US"/>
        </w:rPr>
        <w:t xml:space="preserve"> sera imposée en 202</w:t>
      </w:r>
      <w:r w:rsidR="005E792B">
        <w:rPr>
          <w:rFonts w:ascii="Arial" w:eastAsiaTheme="minorHAnsi" w:hAnsi="Arial" w:cs="Arial"/>
          <w:sz w:val="20"/>
          <w:lang w:eastAsia="en-US"/>
        </w:rPr>
        <w:t>6</w:t>
      </w:r>
      <w:r w:rsidR="005E792B" w:rsidRPr="00763E8C">
        <w:rPr>
          <w:rFonts w:ascii="Arial" w:eastAsiaTheme="minorHAnsi" w:hAnsi="Arial" w:cs="Arial"/>
          <w:sz w:val="20"/>
          <w:lang w:eastAsia="en-US"/>
        </w:rPr>
        <w:t xml:space="preserve"> à tout propriétaire d’un immeuble </w:t>
      </w:r>
      <w:r w:rsidR="005E792B">
        <w:rPr>
          <w:rFonts w:ascii="Arial" w:eastAsiaTheme="minorHAnsi" w:hAnsi="Arial" w:cs="Arial"/>
          <w:sz w:val="20"/>
          <w:lang w:eastAsia="en-US"/>
        </w:rPr>
        <w:t>imposable</w:t>
      </w:r>
      <w:r w:rsidR="00FC019E">
        <w:rPr>
          <w:rFonts w:ascii="Arial" w:eastAsiaTheme="minorHAnsi" w:hAnsi="Arial" w:cs="Arial"/>
          <w:sz w:val="20"/>
          <w:lang w:eastAsia="en-US"/>
        </w:rPr>
        <w:t xml:space="preserve"> (toutes catégories, excluant commercial et industriel)</w:t>
      </w:r>
      <w:r w:rsidR="005E792B" w:rsidRPr="00763E8C">
        <w:rPr>
          <w:rFonts w:ascii="Arial" w:eastAsiaTheme="minorHAnsi" w:hAnsi="Arial" w:cs="Arial"/>
          <w:sz w:val="20"/>
          <w:lang w:eastAsia="en-US"/>
        </w:rPr>
        <w:t>, pour chaque unité de logement, pour le service incendie.</w:t>
      </w:r>
    </w:p>
    <w:p w14:paraId="614CD8B3" w14:textId="77777777" w:rsidR="005E792B" w:rsidRPr="00763E8C" w:rsidRDefault="005E792B" w:rsidP="005E792B">
      <w:pPr>
        <w:pStyle w:val="Retraitcorpsdetexte22"/>
        <w:tabs>
          <w:tab w:val="left" w:pos="426"/>
        </w:tabs>
        <w:spacing w:line="250" w:lineRule="atLeast"/>
        <w:ind w:left="1134"/>
        <w:rPr>
          <w:rFonts w:ascii="Arial" w:eastAsiaTheme="minorHAnsi" w:hAnsi="Arial" w:cs="Arial"/>
          <w:sz w:val="20"/>
          <w:lang w:eastAsia="en-US"/>
        </w:rPr>
      </w:pPr>
    </w:p>
    <w:p w14:paraId="5C222EAE" w14:textId="2D20758A" w:rsidR="005E792B" w:rsidRDefault="00AB65FD" w:rsidP="005E792B">
      <w:pPr>
        <w:pStyle w:val="Retraitcorpsdetexte22"/>
        <w:tabs>
          <w:tab w:val="left" w:pos="426"/>
        </w:tabs>
        <w:spacing w:line="250" w:lineRule="atLeast"/>
        <w:ind w:left="1134"/>
        <w:rPr>
          <w:rFonts w:ascii="Arial" w:eastAsiaTheme="minorHAnsi" w:hAnsi="Arial" w:cs="Arial"/>
          <w:sz w:val="20"/>
          <w:lang w:eastAsia="en-US"/>
        </w:rPr>
      </w:pPr>
      <w:r>
        <w:rPr>
          <w:rFonts w:ascii="Arial" w:hAnsi="Arial" w:cs="Arial"/>
          <w:sz w:val="20"/>
        </w:rPr>
        <w:t>Une taxe de service</w:t>
      </w:r>
      <w:r w:rsidRPr="002E722F">
        <w:rPr>
          <w:rFonts w:ascii="Arial" w:hAnsi="Arial" w:cs="Arial"/>
          <w:sz w:val="20"/>
        </w:rPr>
        <w:t xml:space="preserve"> </w:t>
      </w:r>
      <w:r w:rsidR="005E792B" w:rsidRPr="00763E8C">
        <w:rPr>
          <w:rFonts w:ascii="Arial" w:eastAsiaTheme="minorHAnsi" w:hAnsi="Arial" w:cs="Arial"/>
          <w:sz w:val="20"/>
          <w:lang w:eastAsia="en-US"/>
        </w:rPr>
        <w:t xml:space="preserve">de </w:t>
      </w:r>
      <w:r w:rsidR="005E792B" w:rsidRPr="005E792B">
        <w:rPr>
          <w:rFonts w:ascii="Arial" w:eastAsiaTheme="minorHAnsi" w:hAnsi="Arial" w:cs="Arial"/>
          <w:b/>
          <w:bCs/>
          <w:sz w:val="20"/>
          <w:lang w:eastAsia="en-US"/>
        </w:rPr>
        <w:t>305 $</w:t>
      </w:r>
      <w:r w:rsidR="005E792B" w:rsidRPr="00763E8C">
        <w:rPr>
          <w:rFonts w:ascii="Arial" w:eastAsiaTheme="minorHAnsi" w:hAnsi="Arial" w:cs="Arial"/>
          <w:sz w:val="20"/>
          <w:lang w:eastAsia="en-US"/>
        </w:rPr>
        <w:t xml:space="preserve"> sera imposé en 202</w:t>
      </w:r>
      <w:r w:rsidR="005E792B">
        <w:rPr>
          <w:rFonts w:ascii="Arial" w:eastAsiaTheme="minorHAnsi" w:hAnsi="Arial" w:cs="Arial"/>
          <w:sz w:val="20"/>
          <w:lang w:eastAsia="en-US"/>
        </w:rPr>
        <w:t>6</w:t>
      </w:r>
      <w:r w:rsidR="005E792B" w:rsidRPr="00763E8C">
        <w:rPr>
          <w:rFonts w:ascii="Arial" w:eastAsiaTheme="minorHAnsi" w:hAnsi="Arial" w:cs="Arial"/>
          <w:sz w:val="20"/>
          <w:lang w:eastAsia="en-US"/>
        </w:rPr>
        <w:t xml:space="preserve"> à tout propriétaire d’un immeuble commercial ou industriel, pour chaque local commercial, industriel ou institutionnel, pour le service incendie.</w:t>
      </w:r>
    </w:p>
    <w:p w14:paraId="7106B255" w14:textId="77777777" w:rsidR="000C4124" w:rsidRDefault="000C4124" w:rsidP="00F32B36">
      <w:pPr>
        <w:pStyle w:val="Retraitcorpsdetexte22"/>
        <w:tabs>
          <w:tab w:val="left" w:pos="426"/>
        </w:tabs>
        <w:spacing w:line="250" w:lineRule="atLeast"/>
        <w:ind w:left="720"/>
        <w:rPr>
          <w:rFonts w:ascii="Arial" w:hAnsi="Arial" w:cs="Arial"/>
          <w:b/>
          <w:sz w:val="22"/>
          <w:szCs w:val="22"/>
          <w:u w:val="single"/>
        </w:rPr>
      </w:pPr>
    </w:p>
    <w:p w14:paraId="6E692875" w14:textId="05C35FD8" w:rsidR="00AC052E" w:rsidRPr="008E1805" w:rsidRDefault="00AC052E" w:rsidP="00AC052E">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bookmarkStart w:id="2" w:name="_Hlk152691360"/>
      <w:r w:rsidRPr="008E1805">
        <w:rPr>
          <w:rFonts w:ascii="Arial" w:hAnsi="Arial" w:cs="Arial"/>
          <w:b/>
          <w:sz w:val="22"/>
          <w:szCs w:val="22"/>
          <w:u w:val="single"/>
        </w:rPr>
        <w:t xml:space="preserve">Article </w:t>
      </w:r>
      <w:r w:rsidR="00AB65FD">
        <w:rPr>
          <w:rFonts w:ascii="Arial" w:hAnsi="Arial" w:cs="Arial"/>
          <w:b/>
          <w:sz w:val="22"/>
          <w:szCs w:val="22"/>
          <w:u w:val="single"/>
        </w:rPr>
        <w:t>7</w:t>
      </w:r>
      <w:r w:rsidRPr="008E1805">
        <w:rPr>
          <w:rFonts w:ascii="Arial" w:hAnsi="Arial" w:cs="Arial"/>
          <w:b/>
          <w:sz w:val="22"/>
          <w:szCs w:val="22"/>
          <w:u w:val="single"/>
        </w:rPr>
        <w:t> : Ta</w:t>
      </w:r>
      <w:r w:rsidR="004D2054">
        <w:rPr>
          <w:rFonts w:ascii="Arial" w:hAnsi="Arial" w:cs="Arial"/>
          <w:b/>
          <w:sz w:val="22"/>
          <w:szCs w:val="22"/>
          <w:u w:val="single"/>
        </w:rPr>
        <w:t>xe</w:t>
      </w:r>
      <w:r>
        <w:rPr>
          <w:rFonts w:ascii="Arial" w:hAnsi="Arial" w:cs="Arial"/>
          <w:b/>
          <w:sz w:val="22"/>
          <w:szCs w:val="22"/>
          <w:u w:val="single"/>
        </w:rPr>
        <w:t xml:space="preserve"> </w:t>
      </w:r>
      <w:r w:rsidR="009B2F2C">
        <w:rPr>
          <w:rFonts w:ascii="Arial" w:hAnsi="Arial" w:cs="Arial"/>
          <w:b/>
          <w:sz w:val="22"/>
          <w:szCs w:val="22"/>
          <w:u w:val="single"/>
        </w:rPr>
        <w:t>Infrastructures</w:t>
      </w:r>
    </w:p>
    <w:p w14:paraId="5341FC40" w14:textId="77777777" w:rsidR="00AC052E" w:rsidRPr="008E1805" w:rsidRDefault="00AC052E" w:rsidP="00AC052E">
      <w:pPr>
        <w:pStyle w:val="Retraitcorpsdetexte22"/>
        <w:tabs>
          <w:tab w:val="left" w:pos="426"/>
        </w:tabs>
        <w:spacing w:line="250" w:lineRule="atLeast"/>
        <w:ind w:left="0"/>
        <w:rPr>
          <w:rFonts w:ascii="Arial" w:eastAsiaTheme="minorHAnsi" w:hAnsi="Arial" w:cs="Arial"/>
          <w:sz w:val="22"/>
          <w:szCs w:val="22"/>
          <w:lang w:eastAsia="en-US"/>
        </w:rPr>
      </w:pPr>
    </w:p>
    <w:bookmarkEnd w:id="2"/>
    <w:p w14:paraId="101BE236" w14:textId="71159736" w:rsidR="00FC019E" w:rsidRPr="00660E25" w:rsidRDefault="00AB65FD" w:rsidP="00660E25">
      <w:pPr>
        <w:spacing w:line="250" w:lineRule="atLeast"/>
        <w:ind w:left="1134"/>
        <w:jc w:val="both"/>
        <w:rPr>
          <w:rFonts w:ascii="Arial" w:eastAsiaTheme="minorHAnsi" w:hAnsi="Arial" w:cs="Arial"/>
          <w:snapToGrid/>
          <w:sz w:val="22"/>
          <w:szCs w:val="22"/>
          <w:lang w:eastAsia="en-US"/>
        </w:rPr>
      </w:pPr>
      <w:r w:rsidRPr="00660E25">
        <w:rPr>
          <w:rFonts w:ascii="Arial" w:hAnsi="Arial" w:cs="Arial"/>
          <w:sz w:val="22"/>
          <w:szCs w:val="22"/>
        </w:rPr>
        <w:t xml:space="preserve">Cette taxe de service </w:t>
      </w:r>
      <w:r w:rsidR="00FC019E" w:rsidRPr="00660E25">
        <w:rPr>
          <w:rFonts w:ascii="Arial" w:eastAsiaTheme="minorHAnsi" w:hAnsi="Arial" w:cs="Arial"/>
          <w:snapToGrid/>
          <w:sz w:val="22"/>
          <w:szCs w:val="22"/>
          <w:lang w:eastAsia="en-US"/>
        </w:rPr>
        <w:t>vise à soutenir les coûts fixes des infrastructures comme l’entretien et les réparations des parcs</w:t>
      </w:r>
      <w:r w:rsidR="009B2F2C">
        <w:rPr>
          <w:rFonts w:ascii="Arial" w:eastAsiaTheme="minorHAnsi" w:hAnsi="Arial" w:cs="Arial"/>
          <w:snapToGrid/>
          <w:sz w:val="22"/>
          <w:szCs w:val="22"/>
          <w:lang w:eastAsia="en-US"/>
        </w:rPr>
        <w:t xml:space="preserve">, </w:t>
      </w:r>
      <w:r w:rsidR="00FC019E" w:rsidRPr="00660E25">
        <w:rPr>
          <w:rFonts w:ascii="Arial" w:eastAsiaTheme="minorHAnsi" w:hAnsi="Arial" w:cs="Arial"/>
          <w:snapToGrid/>
          <w:sz w:val="22"/>
          <w:szCs w:val="22"/>
          <w:lang w:eastAsia="en-US"/>
        </w:rPr>
        <w:t>des bâtiments</w:t>
      </w:r>
      <w:r w:rsidR="009B2F2C">
        <w:rPr>
          <w:rFonts w:ascii="Arial" w:eastAsiaTheme="minorHAnsi" w:hAnsi="Arial" w:cs="Arial"/>
          <w:snapToGrid/>
          <w:sz w:val="22"/>
          <w:szCs w:val="22"/>
          <w:lang w:eastAsia="en-US"/>
        </w:rPr>
        <w:t xml:space="preserve"> ainsi que des routes</w:t>
      </w:r>
      <w:r w:rsidR="00FC019E" w:rsidRPr="00660E25">
        <w:rPr>
          <w:rFonts w:ascii="Arial" w:eastAsiaTheme="minorHAnsi" w:hAnsi="Arial" w:cs="Arial"/>
          <w:snapToGrid/>
          <w:sz w:val="22"/>
          <w:szCs w:val="22"/>
          <w:lang w:eastAsia="en-US"/>
        </w:rPr>
        <w:t xml:space="preserve">. </w:t>
      </w:r>
    </w:p>
    <w:p w14:paraId="61DA9740" w14:textId="77777777" w:rsidR="00FC019E" w:rsidRPr="00660E25" w:rsidRDefault="00FC019E" w:rsidP="00660E25">
      <w:pPr>
        <w:spacing w:line="250" w:lineRule="atLeast"/>
        <w:ind w:left="1134"/>
        <w:jc w:val="both"/>
        <w:rPr>
          <w:rFonts w:ascii="Arial" w:eastAsiaTheme="minorHAnsi" w:hAnsi="Arial" w:cs="Arial"/>
          <w:snapToGrid/>
          <w:sz w:val="22"/>
          <w:szCs w:val="22"/>
          <w:lang w:eastAsia="en-US"/>
        </w:rPr>
      </w:pPr>
    </w:p>
    <w:p w14:paraId="4664AD5A" w14:textId="1922AD23" w:rsidR="005E792B" w:rsidRPr="00660E25" w:rsidRDefault="00AB65FD" w:rsidP="00660E25">
      <w:pPr>
        <w:spacing w:line="250" w:lineRule="atLeast"/>
        <w:ind w:left="1134"/>
        <w:jc w:val="both"/>
        <w:rPr>
          <w:rFonts w:ascii="Arial" w:eastAsiaTheme="minorHAnsi" w:hAnsi="Arial" w:cs="Arial"/>
          <w:snapToGrid/>
          <w:sz w:val="22"/>
          <w:szCs w:val="22"/>
          <w:lang w:eastAsia="en-US"/>
        </w:rPr>
      </w:pPr>
      <w:r w:rsidRPr="00660E25">
        <w:rPr>
          <w:rFonts w:ascii="Arial" w:hAnsi="Arial" w:cs="Arial"/>
          <w:sz w:val="22"/>
          <w:szCs w:val="22"/>
        </w:rPr>
        <w:t xml:space="preserve">Une taxe de service </w:t>
      </w:r>
      <w:r w:rsidR="005E792B" w:rsidRPr="00660E25">
        <w:rPr>
          <w:rFonts w:ascii="Arial" w:eastAsiaTheme="minorHAnsi" w:hAnsi="Arial" w:cs="Arial"/>
          <w:snapToGrid/>
          <w:sz w:val="22"/>
          <w:szCs w:val="22"/>
          <w:lang w:eastAsia="en-US"/>
        </w:rPr>
        <w:t xml:space="preserve">de </w:t>
      </w:r>
      <w:r w:rsidR="005E792B" w:rsidRPr="00660E25">
        <w:rPr>
          <w:rFonts w:ascii="Arial" w:eastAsiaTheme="minorHAnsi" w:hAnsi="Arial" w:cs="Arial"/>
          <w:b/>
          <w:bCs/>
          <w:snapToGrid/>
          <w:sz w:val="22"/>
          <w:szCs w:val="22"/>
          <w:lang w:eastAsia="en-US"/>
        </w:rPr>
        <w:t>280 $</w:t>
      </w:r>
      <w:r w:rsidR="005E792B" w:rsidRPr="00660E25">
        <w:rPr>
          <w:rFonts w:ascii="Arial" w:eastAsiaTheme="minorHAnsi" w:hAnsi="Arial" w:cs="Arial"/>
          <w:snapToGrid/>
          <w:sz w:val="22"/>
          <w:szCs w:val="22"/>
          <w:lang w:eastAsia="en-US"/>
        </w:rPr>
        <w:t xml:space="preserve"> sera imposée en </w:t>
      </w:r>
      <w:r w:rsidR="005E792B" w:rsidRPr="00660E25">
        <w:rPr>
          <w:rFonts w:ascii="Arial" w:eastAsiaTheme="minorHAnsi" w:hAnsi="Arial" w:cs="Arial"/>
          <w:b/>
          <w:bCs/>
          <w:snapToGrid/>
          <w:sz w:val="22"/>
          <w:szCs w:val="22"/>
          <w:lang w:eastAsia="en-US"/>
        </w:rPr>
        <w:t>2026</w:t>
      </w:r>
      <w:r w:rsidR="005E792B" w:rsidRPr="00660E25">
        <w:rPr>
          <w:rFonts w:ascii="Arial" w:eastAsiaTheme="minorHAnsi" w:hAnsi="Arial" w:cs="Arial"/>
          <w:snapToGrid/>
          <w:sz w:val="22"/>
          <w:szCs w:val="22"/>
          <w:lang w:eastAsia="en-US"/>
        </w:rPr>
        <w:t xml:space="preserve"> à tout propriétaire d’un immeuble </w:t>
      </w:r>
      <w:r w:rsidR="00FC019E" w:rsidRPr="00660E25">
        <w:rPr>
          <w:rFonts w:ascii="Arial" w:eastAsiaTheme="minorHAnsi" w:hAnsi="Arial" w:cs="Arial"/>
          <w:snapToGrid/>
          <w:sz w:val="22"/>
          <w:szCs w:val="22"/>
          <w:lang w:eastAsia="en-US"/>
        </w:rPr>
        <w:t>imposable (toutes catégories, excluant commercial et industriel)</w:t>
      </w:r>
      <w:r w:rsidR="005E792B" w:rsidRPr="00660E25">
        <w:rPr>
          <w:rFonts w:ascii="Arial" w:eastAsiaTheme="minorHAnsi" w:hAnsi="Arial" w:cs="Arial"/>
          <w:snapToGrid/>
          <w:sz w:val="22"/>
          <w:szCs w:val="22"/>
          <w:lang w:eastAsia="en-US"/>
        </w:rPr>
        <w:t xml:space="preserve">, pour chaque unité de logement, pour </w:t>
      </w:r>
      <w:r w:rsidR="009B2F2C">
        <w:rPr>
          <w:rFonts w:ascii="Arial" w:eastAsiaTheme="minorHAnsi" w:hAnsi="Arial" w:cs="Arial"/>
          <w:snapToGrid/>
          <w:sz w:val="22"/>
          <w:szCs w:val="22"/>
          <w:lang w:eastAsia="en-US"/>
        </w:rPr>
        <w:t>les infrastructures</w:t>
      </w:r>
      <w:r w:rsidR="005E792B" w:rsidRPr="00660E25">
        <w:rPr>
          <w:rFonts w:ascii="Arial" w:eastAsiaTheme="minorHAnsi" w:hAnsi="Arial" w:cs="Arial"/>
          <w:snapToGrid/>
          <w:sz w:val="22"/>
          <w:szCs w:val="22"/>
          <w:lang w:eastAsia="en-US"/>
        </w:rPr>
        <w:t>.</w:t>
      </w:r>
    </w:p>
    <w:p w14:paraId="1F5B2259" w14:textId="77777777" w:rsidR="005E792B" w:rsidRPr="00660E25" w:rsidRDefault="005E792B" w:rsidP="00660E25">
      <w:pPr>
        <w:spacing w:line="250" w:lineRule="atLeast"/>
        <w:ind w:left="1134"/>
        <w:jc w:val="both"/>
        <w:rPr>
          <w:rFonts w:ascii="Arial" w:eastAsiaTheme="minorHAnsi" w:hAnsi="Arial" w:cs="Arial"/>
          <w:snapToGrid/>
          <w:sz w:val="22"/>
          <w:szCs w:val="22"/>
          <w:lang w:eastAsia="en-US"/>
        </w:rPr>
      </w:pPr>
    </w:p>
    <w:p w14:paraId="06418335" w14:textId="330D320E" w:rsidR="00924EFF" w:rsidRDefault="00AB65FD" w:rsidP="00660E25">
      <w:pPr>
        <w:spacing w:line="250" w:lineRule="atLeast"/>
        <w:ind w:left="1134"/>
        <w:jc w:val="both"/>
        <w:rPr>
          <w:rFonts w:ascii="Arial" w:eastAsiaTheme="minorHAnsi" w:hAnsi="Arial" w:cs="Arial"/>
          <w:snapToGrid/>
          <w:sz w:val="22"/>
          <w:szCs w:val="22"/>
          <w:lang w:eastAsia="en-US"/>
        </w:rPr>
      </w:pPr>
      <w:r w:rsidRPr="00660E25">
        <w:rPr>
          <w:rFonts w:ascii="Arial" w:hAnsi="Arial" w:cs="Arial"/>
          <w:sz w:val="22"/>
          <w:szCs w:val="22"/>
        </w:rPr>
        <w:t xml:space="preserve">Une taxe de service </w:t>
      </w:r>
      <w:r w:rsidR="005E792B" w:rsidRPr="00660E25">
        <w:rPr>
          <w:rFonts w:ascii="Arial" w:eastAsiaTheme="minorHAnsi" w:hAnsi="Arial" w:cs="Arial"/>
          <w:snapToGrid/>
          <w:sz w:val="22"/>
          <w:szCs w:val="22"/>
          <w:lang w:eastAsia="en-US"/>
        </w:rPr>
        <w:t xml:space="preserve">de </w:t>
      </w:r>
      <w:r w:rsidR="005E792B" w:rsidRPr="00660E25">
        <w:rPr>
          <w:rFonts w:ascii="Arial" w:eastAsiaTheme="minorHAnsi" w:hAnsi="Arial" w:cs="Arial"/>
          <w:b/>
          <w:bCs/>
          <w:snapToGrid/>
          <w:sz w:val="22"/>
          <w:szCs w:val="22"/>
          <w:lang w:eastAsia="en-US"/>
        </w:rPr>
        <w:t>300 $</w:t>
      </w:r>
      <w:r w:rsidR="005E792B" w:rsidRPr="00660E25">
        <w:rPr>
          <w:rFonts w:ascii="Arial" w:eastAsiaTheme="minorHAnsi" w:hAnsi="Arial" w:cs="Arial"/>
          <w:snapToGrid/>
          <w:sz w:val="22"/>
          <w:szCs w:val="22"/>
          <w:lang w:eastAsia="en-US"/>
        </w:rPr>
        <w:t xml:space="preserve"> sera imposé en </w:t>
      </w:r>
      <w:r w:rsidR="005E792B" w:rsidRPr="00660E25">
        <w:rPr>
          <w:rFonts w:ascii="Arial" w:eastAsiaTheme="minorHAnsi" w:hAnsi="Arial" w:cs="Arial"/>
          <w:b/>
          <w:bCs/>
          <w:snapToGrid/>
          <w:sz w:val="22"/>
          <w:szCs w:val="22"/>
          <w:lang w:eastAsia="en-US"/>
        </w:rPr>
        <w:t>2026</w:t>
      </w:r>
      <w:r w:rsidR="005E792B" w:rsidRPr="00660E25">
        <w:rPr>
          <w:rFonts w:ascii="Arial" w:eastAsiaTheme="minorHAnsi" w:hAnsi="Arial" w:cs="Arial"/>
          <w:snapToGrid/>
          <w:sz w:val="22"/>
          <w:szCs w:val="22"/>
          <w:lang w:eastAsia="en-US"/>
        </w:rPr>
        <w:t xml:space="preserve"> à tout propriétaire d’un immeuble commercial ou industriel, pour chaque local commercial, industriel ou institutionnel, pour l</w:t>
      </w:r>
      <w:r w:rsidR="009B2F2C">
        <w:rPr>
          <w:rFonts w:ascii="Arial" w:eastAsiaTheme="minorHAnsi" w:hAnsi="Arial" w:cs="Arial"/>
          <w:snapToGrid/>
          <w:sz w:val="22"/>
          <w:szCs w:val="22"/>
          <w:lang w:eastAsia="en-US"/>
        </w:rPr>
        <w:t>es infrastructures</w:t>
      </w:r>
      <w:r w:rsidR="005E792B" w:rsidRPr="00660E25">
        <w:rPr>
          <w:rFonts w:ascii="Arial" w:eastAsiaTheme="minorHAnsi" w:hAnsi="Arial" w:cs="Arial"/>
          <w:snapToGrid/>
          <w:sz w:val="22"/>
          <w:szCs w:val="22"/>
          <w:lang w:eastAsia="en-US"/>
        </w:rPr>
        <w:t>.</w:t>
      </w:r>
    </w:p>
    <w:p w14:paraId="5314F4A8" w14:textId="77777777" w:rsidR="00924EFF" w:rsidRDefault="00924EFF">
      <w:pPr>
        <w:widowControl/>
        <w:rPr>
          <w:rFonts w:ascii="Arial" w:eastAsiaTheme="minorHAnsi" w:hAnsi="Arial" w:cs="Arial"/>
          <w:snapToGrid/>
          <w:sz w:val="22"/>
          <w:szCs w:val="22"/>
          <w:lang w:eastAsia="en-US"/>
        </w:rPr>
      </w:pPr>
      <w:r>
        <w:rPr>
          <w:rFonts w:ascii="Arial" w:eastAsiaTheme="minorHAnsi" w:hAnsi="Arial" w:cs="Arial"/>
          <w:snapToGrid/>
          <w:sz w:val="22"/>
          <w:szCs w:val="22"/>
          <w:lang w:eastAsia="en-US"/>
        </w:rPr>
        <w:br w:type="page"/>
      </w:r>
    </w:p>
    <w:p w14:paraId="7009663D" w14:textId="05BAF422" w:rsidR="00F60F6B" w:rsidRDefault="00F60F6B">
      <w:pPr>
        <w:widowControl/>
        <w:rPr>
          <w:rFonts w:ascii="Arial" w:hAnsi="Arial" w:cs="Arial"/>
          <w:color w:val="A6A6A6" w:themeColor="background1" w:themeShade="A6"/>
          <w:sz w:val="20"/>
        </w:rPr>
      </w:pPr>
    </w:p>
    <w:p w14:paraId="776972EF" w14:textId="77777777" w:rsidR="00AB65FD"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sidR="00AB65FD">
        <w:rPr>
          <w:rFonts w:ascii="Arial" w:hAnsi="Arial" w:cs="Arial"/>
          <w:b/>
          <w:sz w:val="22"/>
          <w:szCs w:val="22"/>
          <w:u w:val="single"/>
        </w:rPr>
        <w:t>8 : Compensations</w:t>
      </w:r>
    </w:p>
    <w:p w14:paraId="6137CA92" w14:textId="77777777" w:rsidR="00AB65FD" w:rsidRDefault="00AB65FD"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p>
    <w:p w14:paraId="19960579" w14:textId="78F02F66" w:rsidR="00AB65FD" w:rsidRDefault="00924EFF"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r>
        <w:rPr>
          <w:rFonts w:ascii="Arial" w:hAnsi="Arial" w:cs="Arial"/>
          <w:bCs/>
          <w:sz w:val="22"/>
          <w:szCs w:val="22"/>
        </w:rPr>
        <w:t>Les compensations</w:t>
      </w:r>
      <w:r w:rsidR="00AB65FD">
        <w:rPr>
          <w:rFonts w:ascii="Arial" w:hAnsi="Arial" w:cs="Arial"/>
          <w:bCs/>
          <w:sz w:val="22"/>
          <w:szCs w:val="22"/>
        </w:rPr>
        <w:t xml:space="preserve"> </w:t>
      </w:r>
      <w:r w:rsidR="004E244A">
        <w:rPr>
          <w:rFonts w:ascii="Arial" w:hAnsi="Arial" w:cs="Arial"/>
          <w:bCs/>
          <w:sz w:val="22"/>
          <w:szCs w:val="22"/>
        </w:rPr>
        <w:t>sont</w:t>
      </w:r>
      <w:r w:rsidR="00AB65FD">
        <w:rPr>
          <w:rFonts w:ascii="Arial" w:hAnsi="Arial" w:cs="Arial"/>
          <w:bCs/>
          <w:sz w:val="22"/>
          <w:szCs w:val="22"/>
        </w:rPr>
        <w:t xml:space="preserve"> imposée</w:t>
      </w:r>
      <w:r w:rsidR="004E244A">
        <w:rPr>
          <w:rFonts w:ascii="Arial" w:hAnsi="Arial" w:cs="Arial"/>
          <w:bCs/>
          <w:sz w:val="22"/>
          <w:szCs w:val="22"/>
        </w:rPr>
        <w:t>s</w:t>
      </w:r>
      <w:r w:rsidR="00AB65FD">
        <w:rPr>
          <w:rFonts w:ascii="Arial" w:hAnsi="Arial" w:cs="Arial"/>
          <w:bCs/>
          <w:sz w:val="22"/>
          <w:szCs w:val="22"/>
        </w:rPr>
        <w:t xml:space="preserve"> à tout propriétaire </w:t>
      </w:r>
      <w:r w:rsidR="00660E25" w:rsidRPr="00763E8C">
        <w:rPr>
          <w:rFonts w:ascii="Arial" w:hAnsi="Arial" w:cs="Arial"/>
          <w:sz w:val="20"/>
          <w:lang w:eastAsia="fr-CA"/>
        </w:rPr>
        <w:t xml:space="preserve">de </w:t>
      </w:r>
      <w:r w:rsidR="00660E25" w:rsidRPr="00660E25">
        <w:rPr>
          <w:rFonts w:ascii="Arial" w:hAnsi="Arial" w:cs="Arial"/>
          <w:sz w:val="22"/>
          <w:szCs w:val="22"/>
          <w:lang w:eastAsia="fr-CA"/>
        </w:rPr>
        <w:t xml:space="preserve">certains immeubles </w:t>
      </w:r>
      <w:r w:rsidR="004D2054">
        <w:rPr>
          <w:rFonts w:ascii="Arial" w:hAnsi="Arial" w:cs="Arial"/>
          <w:sz w:val="22"/>
          <w:szCs w:val="22"/>
          <w:lang w:eastAsia="fr-CA"/>
        </w:rPr>
        <w:t xml:space="preserve">exempté des taxes municipales </w:t>
      </w:r>
      <w:r w:rsidR="0027782B">
        <w:rPr>
          <w:rFonts w:ascii="Arial" w:hAnsi="Arial" w:cs="Arial"/>
          <w:sz w:val="22"/>
          <w:szCs w:val="22"/>
          <w:lang w:eastAsia="fr-CA"/>
        </w:rPr>
        <w:t xml:space="preserve">et dont la municipalité pour charger des compensations en vertu </w:t>
      </w:r>
      <w:proofErr w:type="gramStart"/>
      <w:r w:rsidR="0027782B">
        <w:rPr>
          <w:rFonts w:ascii="Arial" w:hAnsi="Arial" w:cs="Arial"/>
          <w:sz w:val="22"/>
          <w:szCs w:val="22"/>
          <w:lang w:eastAsia="fr-CA"/>
        </w:rPr>
        <w:t xml:space="preserve">de </w:t>
      </w:r>
      <w:r w:rsidR="00660E25">
        <w:rPr>
          <w:rFonts w:ascii="Arial" w:hAnsi="Arial" w:cs="Arial"/>
          <w:sz w:val="22"/>
          <w:szCs w:val="22"/>
          <w:lang w:eastAsia="fr-CA"/>
        </w:rPr>
        <w:t xml:space="preserve"> l’article</w:t>
      </w:r>
      <w:proofErr w:type="gramEnd"/>
      <w:r w:rsidR="00660E25">
        <w:rPr>
          <w:rFonts w:ascii="Arial" w:hAnsi="Arial" w:cs="Arial"/>
          <w:sz w:val="22"/>
          <w:szCs w:val="22"/>
          <w:lang w:eastAsia="fr-CA"/>
        </w:rPr>
        <w:t xml:space="preserve"> 20</w:t>
      </w:r>
      <w:r w:rsidR="0027782B">
        <w:rPr>
          <w:rFonts w:ascii="Arial" w:hAnsi="Arial" w:cs="Arial"/>
          <w:sz w:val="22"/>
          <w:szCs w:val="22"/>
          <w:lang w:eastAsia="fr-CA"/>
        </w:rPr>
        <w:t>5</w:t>
      </w:r>
      <w:r w:rsidR="00660E25">
        <w:rPr>
          <w:rFonts w:ascii="Arial" w:hAnsi="Arial" w:cs="Arial"/>
          <w:sz w:val="22"/>
          <w:szCs w:val="22"/>
          <w:lang w:eastAsia="fr-CA"/>
        </w:rPr>
        <w:t xml:space="preserve"> de la </w:t>
      </w:r>
      <w:r w:rsidR="00660E25" w:rsidRPr="00660E25">
        <w:rPr>
          <w:rFonts w:ascii="Arial" w:hAnsi="Arial" w:cs="Arial"/>
          <w:i/>
          <w:iCs/>
          <w:sz w:val="22"/>
          <w:szCs w:val="22"/>
          <w:lang w:eastAsia="fr-CA"/>
        </w:rPr>
        <w:t>Loi sur la fiscalité municipale</w:t>
      </w:r>
      <w:r w:rsidR="00660E25">
        <w:rPr>
          <w:rFonts w:ascii="Arial" w:hAnsi="Arial" w:cs="Arial"/>
          <w:sz w:val="22"/>
          <w:szCs w:val="22"/>
          <w:lang w:eastAsia="fr-CA"/>
        </w:rPr>
        <w:t xml:space="preserve"> et ceux pouvant bénéficier d’un congé de taxe foncières et de services</w:t>
      </w:r>
      <w:r w:rsidR="00660E25" w:rsidRPr="00660E25">
        <w:rPr>
          <w:rFonts w:ascii="Arial" w:hAnsi="Arial" w:cs="Arial"/>
          <w:sz w:val="22"/>
          <w:szCs w:val="22"/>
          <w:lang w:eastAsia="fr-CA"/>
        </w:rPr>
        <w:t xml:space="preserve"> situés sur son territoire</w:t>
      </w:r>
      <w:r w:rsidR="00660E25">
        <w:rPr>
          <w:rFonts w:ascii="Arial" w:hAnsi="Arial" w:cs="Arial"/>
          <w:sz w:val="22"/>
          <w:szCs w:val="22"/>
          <w:lang w:eastAsia="fr-CA"/>
        </w:rPr>
        <w:t>. Les compensations se définissent comme suit :</w:t>
      </w:r>
    </w:p>
    <w:p w14:paraId="0EFCACF2"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6472CF0D" w14:textId="5832CEB0" w:rsidR="00660E25" w:rsidRPr="004E244A"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4E244A">
        <w:rPr>
          <w:rFonts w:ascii="Arial" w:hAnsi="Arial" w:cs="Arial"/>
          <w:b/>
          <w:bCs/>
          <w:sz w:val="22"/>
          <w:szCs w:val="22"/>
          <w:u w:val="single"/>
          <w:lang w:eastAsia="fr-CA"/>
        </w:rPr>
        <w:t>Compensation pour l’aqueduc :</w:t>
      </w:r>
    </w:p>
    <w:p w14:paraId="7EE9BDFE"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6C16C404" w14:textId="3887D784" w:rsidR="00660E25" w:rsidRPr="00460EBF" w:rsidRDefault="00660E25" w:rsidP="00660E25">
      <w:pPr>
        <w:tabs>
          <w:tab w:val="left" w:pos="-1152"/>
          <w:tab w:val="left" w:pos="-432"/>
          <w:tab w:val="left" w:pos="288"/>
          <w:tab w:val="left" w:pos="1008"/>
          <w:tab w:val="left" w:pos="2448"/>
          <w:tab w:val="left" w:pos="5400"/>
          <w:tab w:val="decimal" w:pos="6120"/>
        </w:tabs>
        <w:spacing w:line="250" w:lineRule="atLeast"/>
        <w:ind w:left="1134"/>
        <w:jc w:val="both"/>
        <w:rPr>
          <w:rFonts w:ascii="Arial" w:hAnsi="Arial" w:cs="Arial"/>
          <w:sz w:val="20"/>
        </w:rPr>
      </w:pPr>
      <w:r w:rsidRPr="00460EBF">
        <w:rPr>
          <w:rFonts w:ascii="Arial" w:hAnsi="Arial" w:cs="Arial"/>
          <w:sz w:val="20"/>
        </w:rPr>
        <w:t>Il est exigé et il sera prélevé, pour l’exercice financier 202</w:t>
      </w:r>
      <w:r>
        <w:rPr>
          <w:rFonts w:ascii="Arial" w:hAnsi="Arial" w:cs="Arial"/>
          <w:sz w:val="20"/>
        </w:rPr>
        <w:t>6</w:t>
      </w:r>
      <w:r w:rsidRPr="00460EBF">
        <w:rPr>
          <w:rFonts w:ascii="Arial" w:hAnsi="Arial" w:cs="Arial"/>
          <w:sz w:val="20"/>
        </w:rPr>
        <w:t>, de chaque propriétaire d’un immeuble situé sur le parcours du réseau d’aqueduc, sur lequel est construit un bâtiment, occupé ou vacant en tout ou en partie, pouvant bénéficier du réseau d’aqueduc, une compensation selon l</w:t>
      </w:r>
      <w:r>
        <w:rPr>
          <w:rFonts w:ascii="Arial" w:hAnsi="Arial" w:cs="Arial"/>
          <w:sz w:val="20"/>
        </w:rPr>
        <w:t xml:space="preserve">a </w:t>
      </w:r>
      <w:r w:rsidR="004E244A">
        <w:rPr>
          <w:rFonts w:ascii="Arial" w:hAnsi="Arial" w:cs="Arial"/>
          <w:sz w:val="20"/>
        </w:rPr>
        <w:t>compensation</w:t>
      </w:r>
      <w:r w:rsidRPr="00460EBF">
        <w:rPr>
          <w:rFonts w:ascii="Arial" w:hAnsi="Arial" w:cs="Arial"/>
          <w:sz w:val="20"/>
        </w:rPr>
        <w:t xml:space="preserve"> comme suit :</w:t>
      </w:r>
    </w:p>
    <w:p w14:paraId="3CD35FAF" w14:textId="77777777" w:rsidR="00660E25" w:rsidRPr="00660E25" w:rsidRDefault="00660E25" w:rsidP="00660E25">
      <w:pPr>
        <w:tabs>
          <w:tab w:val="left" w:pos="-1152"/>
          <w:tab w:val="left" w:pos="-432"/>
          <w:tab w:val="left" w:pos="288"/>
          <w:tab w:val="left" w:pos="1008"/>
          <w:tab w:val="left" w:pos="2448"/>
          <w:tab w:val="left" w:pos="5400"/>
          <w:tab w:val="decimal" w:pos="6120"/>
        </w:tabs>
        <w:spacing w:line="250" w:lineRule="atLeast"/>
        <w:jc w:val="both"/>
        <w:rPr>
          <w:rFonts w:ascii="Arial" w:hAnsi="Arial" w:cs="Arial"/>
          <w:sz w:val="20"/>
          <w:u w:val="single"/>
        </w:rPr>
      </w:pPr>
    </w:p>
    <w:p w14:paraId="140A8D6D" w14:textId="4A7F0118" w:rsidR="00660E25" w:rsidRPr="00E23824" w:rsidRDefault="00660E25" w:rsidP="00660E25">
      <w:pPr>
        <w:pStyle w:val="Paragraphedeliste"/>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u w:val="single"/>
        </w:rPr>
      </w:pPr>
      <w:r>
        <w:rPr>
          <w:rFonts w:ascii="Arial" w:hAnsi="Arial" w:cs="Arial"/>
          <w:sz w:val="20"/>
          <w:u w:val="single"/>
        </w:rPr>
        <w:t>Compensation</w:t>
      </w:r>
      <w:r w:rsidRPr="00B54928">
        <w:rPr>
          <w:rFonts w:ascii="Arial" w:hAnsi="Arial" w:cs="Arial"/>
          <w:sz w:val="20"/>
          <w:u w:val="single"/>
        </w:rPr>
        <w:t xml:space="preserve"> pour immeuble</w:t>
      </w:r>
      <w:r w:rsidRPr="00AB65FD">
        <w:rPr>
          <w:rFonts w:ascii="Arial" w:hAnsi="Arial" w:cs="Arial"/>
          <w:sz w:val="20"/>
        </w:rPr>
        <w:t xml:space="preserve"> : </w:t>
      </w:r>
      <w:r>
        <w:rPr>
          <w:rFonts w:ascii="Arial" w:hAnsi="Arial" w:cs="Arial"/>
          <w:sz w:val="20"/>
        </w:rPr>
        <w:tab/>
      </w:r>
      <w:r>
        <w:rPr>
          <w:rFonts w:ascii="Arial" w:hAnsi="Arial" w:cs="Arial"/>
          <w:sz w:val="20"/>
        </w:rPr>
        <w:tab/>
      </w:r>
    </w:p>
    <w:p w14:paraId="73E041B2" w14:textId="77777777" w:rsidR="00660E25" w:rsidRPr="00460EBF" w:rsidRDefault="00660E25" w:rsidP="00660E25">
      <w:p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rPr>
      </w:pPr>
    </w:p>
    <w:p w14:paraId="7D454538" w14:textId="77777777" w:rsidR="00660E25" w:rsidRPr="006E1162" w:rsidRDefault="00660E25" w:rsidP="00660E25">
      <w:pPr>
        <w:numPr>
          <w:ilvl w:val="0"/>
          <w:numId w:val="34"/>
        </w:numPr>
        <w:tabs>
          <w:tab w:val="left" w:pos="-1152"/>
          <w:tab w:val="left" w:pos="-432"/>
          <w:tab w:val="left" w:pos="288"/>
          <w:tab w:val="left" w:pos="1008"/>
          <w:tab w:val="left" w:pos="2448"/>
          <w:tab w:val="decimal" w:pos="6120"/>
        </w:tabs>
        <w:spacing w:line="250" w:lineRule="atLeast"/>
        <w:ind w:left="1276"/>
        <w:jc w:val="both"/>
        <w:rPr>
          <w:rFonts w:ascii="Arial" w:hAnsi="Arial" w:cs="Arial"/>
          <w:sz w:val="20"/>
        </w:rPr>
      </w:pPr>
      <w:r w:rsidRPr="002E722F">
        <w:rPr>
          <w:rFonts w:ascii="Arial" w:hAnsi="Arial" w:cs="Arial"/>
          <w:sz w:val="20"/>
        </w:rPr>
        <w:t>Strictement résidentiel :</w:t>
      </w:r>
      <w:r w:rsidRPr="002E722F">
        <w:rPr>
          <w:rFonts w:ascii="Arial" w:hAnsi="Arial" w:cs="Arial"/>
          <w:sz w:val="20"/>
        </w:rPr>
        <w:tab/>
      </w:r>
      <w:r>
        <w:rPr>
          <w:rFonts w:ascii="Arial" w:hAnsi="Arial" w:cs="Arial"/>
          <w:sz w:val="20"/>
        </w:rPr>
        <w:t>340.00</w:t>
      </w:r>
      <w:r w:rsidRPr="006E1162">
        <w:rPr>
          <w:rFonts w:ascii="Arial" w:hAnsi="Arial" w:cs="Arial"/>
          <w:sz w:val="20"/>
        </w:rPr>
        <w:t> $</w:t>
      </w:r>
      <w:r w:rsidRPr="006E1162">
        <w:rPr>
          <w:rFonts w:ascii="Arial" w:hAnsi="Arial" w:cs="Arial"/>
          <w:sz w:val="20"/>
        </w:rPr>
        <w:tab/>
      </w:r>
    </w:p>
    <w:p w14:paraId="657D6369" w14:textId="3A62C2B8" w:rsidR="00660E25" w:rsidRPr="00460EBF" w:rsidRDefault="00660E25" w:rsidP="00660E25">
      <w:pPr>
        <w:numPr>
          <w:ilvl w:val="1"/>
          <w:numId w:val="34"/>
        </w:numPr>
        <w:tabs>
          <w:tab w:val="left" w:pos="-1152"/>
          <w:tab w:val="left" w:pos="-432"/>
          <w:tab w:val="left" w:pos="288"/>
          <w:tab w:val="left" w:pos="1008"/>
          <w:tab w:val="left" w:pos="1418"/>
          <w:tab w:val="left" w:pos="5400"/>
          <w:tab w:val="decimal" w:pos="6120"/>
        </w:tabs>
        <w:spacing w:line="250" w:lineRule="atLeast"/>
        <w:ind w:left="1701"/>
        <w:jc w:val="both"/>
        <w:rPr>
          <w:rFonts w:ascii="Arial" w:hAnsi="Arial" w:cs="Arial"/>
          <w:sz w:val="20"/>
        </w:rPr>
      </w:pPr>
      <w:r w:rsidRPr="00460EBF">
        <w:rPr>
          <w:rFonts w:ascii="Arial" w:hAnsi="Arial" w:cs="Arial"/>
          <w:sz w:val="20"/>
        </w:rPr>
        <w:t>Dans le cas des immeubles à logements, ce</w:t>
      </w:r>
      <w:r>
        <w:rPr>
          <w:rFonts w:ascii="Arial" w:hAnsi="Arial" w:cs="Arial"/>
          <w:sz w:val="20"/>
        </w:rPr>
        <w:t>tte compensation</w:t>
      </w:r>
      <w:r w:rsidRPr="00460EBF">
        <w:rPr>
          <w:rFonts w:ascii="Arial" w:hAnsi="Arial" w:cs="Arial"/>
          <w:sz w:val="20"/>
        </w:rPr>
        <w:t xml:space="preserve"> est </w:t>
      </w:r>
      <w:r w:rsidR="004E244A" w:rsidRPr="00460EBF">
        <w:rPr>
          <w:rFonts w:ascii="Arial" w:hAnsi="Arial" w:cs="Arial"/>
          <w:sz w:val="20"/>
        </w:rPr>
        <w:t>multipliée</w:t>
      </w:r>
      <w:r w:rsidRPr="00460EBF">
        <w:rPr>
          <w:rFonts w:ascii="Arial" w:hAnsi="Arial" w:cs="Arial"/>
          <w:sz w:val="20"/>
        </w:rPr>
        <w:t xml:space="preserve"> par le nombre de logements de l’immeuble</w:t>
      </w:r>
    </w:p>
    <w:p w14:paraId="4BE35A94"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417D9893"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2F83A223" w14:textId="108177B3" w:rsidR="00660E25" w:rsidRPr="004E244A"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4E244A">
        <w:rPr>
          <w:rFonts w:ascii="Arial" w:hAnsi="Arial" w:cs="Arial"/>
          <w:b/>
          <w:bCs/>
          <w:sz w:val="22"/>
          <w:szCs w:val="22"/>
          <w:u w:val="single"/>
          <w:lang w:eastAsia="fr-CA"/>
        </w:rPr>
        <w:t>Compensation pour l’égout :</w:t>
      </w:r>
    </w:p>
    <w:p w14:paraId="0D60F4D5"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51E1F77F" w14:textId="70530D68" w:rsidR="00660E25" w:rsidRPr="00460EBF" w:rsidRDefault="00660E25" w:rsidP="00660E25">
      <w:pPr>
        <w:tabs>
          <w:tab w:val="left" w:pos="-1152"/>
          <w:tab w:val="left" w:pos="-432"/>
          <w:tab w:val="left" w:pos="288"/>
          <w:tab w:val="left" w:pos="1008"/>
          <w:tab w:val="left" w:pos="2448"/>
          <w:tab w:val="left" w:pos="5400"/>
          <w:tab w:val="decimal" w:pos="6120"/>
        </w:tabs>
        <w:spacing w:line="250" w:lineRule="atLeast"/>
        <w:ind w:left="1134"/>
        <w:jc w:val="both"/>
        <w:rPr>
          <w:rFonts w:ascii="Arial" w:hAnsi="Arial" w:cs="Arial"/>
          <w:sz w:val="20"/>
        </w:rPr>
      </w:pPr>
      <w:r w:rsidRPr="00460EBF">
        <w:rPr>
          <w:rFonts w:ascii="Arial" w:hAnsi="Arial" w:cs="Arial"/>
          <w:sz w:val="20"/>
        </w:rPr>
        <w:t>Il est exigé et il sera prélevé, pour l’exercice financier 202</w:t>
      </w:r>
      <w:r>
        <w:rPr>
          <w:rFonts w:ascii="Arial" w:hAnsi="Arial" w:cs="Arial"/>
          <w:sz w:val="20"/>
        </w:rPr>
        <w:t>6</w:t>
      </w:r>
      <w:r w:rsidRPr="00460EBF">
        <w:rPr>
          <w:rFonts w:ascii="Arial" w:hAnsi="Arial" w:cs="Arial"/>
          <w:sz w:val="20"/>
        </w:rPr>
        <w:t>, de chaque propriétaire d’un immeuble situé sur le parcours du réseau d</w:t>
      </w:r>
      <w:r>
        <w:rPr>
          <w:rFonts w:ascii="Arial" w:hAnsi="Arial" w:cs="Arial"/>
          <w:sz w:val="20"/>
        </w:rPr>
        <w:t>’égout</w:t>
      </w:r>
      <w:r w:rsidRPr="00460EBF">
        <w:rPr>
          <w:rFonts w:ascii="Arial" w:hAnsi="Arial" w:cs="Arial"/>
          <w:sz w:val="20"/>
        </w:rPr>
        <w:t>, sur lequel est construit un bâtiment, occupé ou vacant en tout ou en partie, pouvant bénéficier du réseau égout, une compensation selon l</w:t>
      </w:r>
      <w:r>
        <w:rPr>
          <w:rFonts w:ascii="Arial" w:hAnsi="Arial" w:cs="Arial"/>
          <w:sz w:val="20"/>
        </w:rPr>
        <w:t xml:space="preserve">a </w:t>
      </w:r>
      <w:r w:rsidR="004E244A">
        <w:rPr>
          <w:rFonts w:ascii="Arial" w:hAnsi="Arial" w:cs="Arial"/>
          <w:sz w:val="20"/>
        </w:rPr>
        <w:t>compensation</w:t>
      </w:r>
      <w:r w:rsidRPr="00460EBF">
        <w:rPr>
          <w:rFonts w:ascii="Arial" w:hAnsi="Arial" w:cs="Arial"/>
          <w:sz w:val="20"/>
        </w:rPr>
        <w:t xml:space="preserve"> comme suit :</w:t>
      </w:r>
    </w:p>
    <w:p w14:paraId="64E0927C" w14:textId="77777777" w:rsidR="00660E25" w:rsidRPr="00660E25" w:rsidRDefault="00660E25" w:rsidP="00660E25">
      <w:pPr>
        <w:tabs>
          <w:tab w:val="left" w:pos="-1152"/>
          <w:tab w:val="left" w:pos="-432"/>
          <w:tab w:val="left" w:pos="288"/>
          <w:tab w:val="left" w:pos="1008"/>
          <w:tab w:val="left" w:pos="2448"/>
          <w:tab w:val="left" w:pos="5400"/>
          <w:tab w:val="decimal" w:pos="6120"/>
        </w:tabs>
        <w:spacing w:line="250" w:lineRule="atLeast"/>
        <w:jc w:val="both"/>
        <w:rPr>
          <w:rFonts w:ascii="Arial" w:hAnsi="Arial" w:cs="Arial"/>
          <w:sz w:val="20"/>
          <w:u w:val="single"/>
        </w:rPr>
      </w:pPr>
    </w:p>
    <w:p w14:paraId="1660869A" w14:textId="77777777" w:rsidR="00660E25" w:rsidRPr="00E23824" w:rsidRDefault="00660E25" w:rsidP="00660E25">
      <w:pPr>
        <w:pStyle w:val="Paragraphedeliste"/>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u w:val="single"/>
        </w:rPr>
      </w:pPr>
      <w:r>
        <w:rPr>
          <w:rFonts w:ascii="Arial" w:hAnsi="Arial" w:cs="Arial"/>
          <w:sz w:val="20"/>
          <w:u w:val="single"/>
        </w:rPr>
        <w:t>Compensation</w:t>
      </w:r>
      <w:r w:rsidRPr="00B54928">
        <w:rPr>
          <w:rFonts w:ascii="Arial" w:hAnsi="Arial" w:cs="Arial"/>
          <w:sz w:val="20"/>
          <w:u w:val="single"/>
        </w:rPr>
        <w:t xml:space="preserve"> pour immeuble</w:t>
      </w:r>
      <w:r w:rsidRPr="00AB65FD">
        <w:rPr>
          <w:rFonts w:ascii="Arial" w:hAnsi="Arial" w:cs="Arial"/>
          <w:sz w:val="20"/>
        </w:rPr>
        <w:t xml:space="preserve"> : </w:t>
      </w:r>
      <w:r>
        <w:rPr>
          <w:rFonts w:ascii="Arial" w:hAnsi="Arial" w:cs="Arial"/>
          <w:sz w:val="20"/>
        </w:rPr>
        <w:tab/>
      </w:r>
      <w:r>
        <w:rPr>
          <w:rFonts w:ascii="Arial" w:hAnsi="Arial" w:cs="Arial"/>
          <w:sz w:val="20"/>
        </w:rPr>
        <w:tab/>
      </w:r>
    </w:p>
    <w:p w14:paraId="10187679" w14:textId="77777777" w:rsidR="00660E25" w:rsidRPr="00460EBF" w:rsidRDefault="00660E25" w:rsidP="00660E25">
      <w:pPr>
        <w:tabs>
          <w:tab w:val="left" w:pos="-1152"/>
          <w:tab w:val="left" w:pos="-432"/>
          <w:tab w:val="left" w:pos="288"/>
          <w:tab w:val="left" w:pos="1008"/>
          <w:tab w:val="left" w:pos="2448"/>
          <w:tab w:val="left" w:pos="5400"/>
          <w:tab w:val="decimal" w:pos="6120"/>
        </w:tabs>
        <w:spacing w:line="250" w:lineRule="atLeast"/>
        <w:ind w:left="1276"/>
        <w:jc w:val="both"/>
        <w:rPr>
          <w:rFonts w:ascii="Arial" w:hAnsi="Arial" w:cs="Arial"/>
          <w:sz w:val="20"/>
        </w:rPr>
      </w:pPr>
    </w:p>
    <w:p w14:paraId="1585C019" w14:textId="4728F0F7" w:rsidR="00660E25" w:rsidRPr="006E1162" w:rsidRDefault="00660E25" w:rsidP="00660E25">
      <w:pPr>
        <w:numPr>
          <w:ilvl w:val="0"/>
          <w:numId w:val="34"/>
        </w:numPr>
        <w:tabs>
          <w:tab w:val="left" w:pos="-1152"/>
          <w:tab w:val="left" w:pos="-432"/>
          <w:tab w:val="left" w:pos="288"/>
          <w:tab w:val="left" w:pos="1008"/>
          <w:tab w:val="left" w:pos="2448"/>
          <w:tab w:val="decimal" w:pos="6120"/>
        </w:tabs>
        <w:spacing w:line="250" w:lineRule="atLeast"/>
        <w:ind w:left="1276"/>
        <w:jc w:val="both"/>
        <w:rPr>
          <w:rFonts w:ascii="Arial" w:hAnsi="Arial" w:cs="Arial"/>
          <w:sz w:val="20"/>
        </w:rPr>
      </w:pPr>
      <w:r w:rsidRPr="002E722F">
        <w:rPr>
          <w:rFonts w:ascii="Arial" w:hAnsi="Arial" w:cs="Arial"/>
          <w:sz w:val="20"/>
        </w:rPr>
        <w:t>Strictement résidentiel :</w:t>
      </w:r>
      <w:r w:rsidRPr="002E722F">
        <w:rPr>
          <w:rFonts w:ascii="Arial" w:hAnsi="Arial" w:cs="Arial"/>
          <w:sz w:val="20"/>
        </w:rPr>
        <w:tab/>
      </w:r>
      <w:r w:rsidR="004E244A">
        <w:rPr>
          <w:rFonts w:ascii="Arial" w:hAnsi="Arial" w:cs="Arial"/>
          <w:sz w:val="20"/>
        </w:rPr>
        <w:t>11</w:t>
      </w:r>
      <w:r>
        <w:rPr>
          <w:rFonts w:ascii="Arial" w:hAnsi="Arial" w:cs="Arial"/>
          <w:sz w:val="20"/>
        </w:rPr>
        <w:t>0.00</w:t>
      </w:r>
      <w:r w:rsidRPr="006E1162">
        <w:rPr>
          <w:rFonts w:ascii="Arial" w:hAnsi="Arial" w:cs="Arial"/>
          <w:sz w:val="20"/>
        </w:rPr>
        <w:t> $</w:t>
      </w:r>
      <w:r w:rsidRPr="006E1162">
        <w:rPr>
          <w:rFonts w:ascii="Arial" w:hAnsi="Arial" w:cs="Arial"/>
          <w:sz w:val="20"/>
        </w:rPr>
        <w:tab/>
      </w:r>
    </w:p>
    <w:p w14:paraId="3B233CD8" w14:textId="116A9C35" w:rsidR="004E244A" w:rsidRPr="00924EFF" w:rsidRDefault="00660E25" w:rsidP="00924EFF">
      <w:pPr>
        <w:numPr>
          <w:ilvl w:val="1"/>
          <w:numId w:val="34"/>
        </w:numPr>
        <w:tabs>
          <w:tab w:val="left" w:pos="-1152"/>
          <w:tab w:val="left" w:pos="-432"/>
          <w:tab w:val="left" w:pos="288"/>
          <w:tab w:val="left" w:pos="1008"/>
          <w:tab w:val="left" w:pos="1418"/>
          <w:tab w:val="left" w:pos="5400"/>
          <w:tab w:val="decimal" w:pos="6120"/>
        </w:tabs>
        <w:spacing w:line="250" w:lineRule="atLeast"/>
        <w:ind w:left="1701"/>
        <w:jc w:val="both"/>
        <w:rPr>
          <w:rFonts w:ascii="Arial" w:hAnsi="Arial" w:cs="Arial"/>
          <w:sz w:val="20"/>
        </w:rPr>
      </w:pPr>
      <w:r w:rsidRPr="00460EBF">
        <w:rPr>
          <w:rFonts w:ascii="Arial" w:hAnsi="Arial" w:cs="Arial"/>
          <w:sz w:val="20"/>
        </w:rPr>
        <w:t>Dans le cas des immeubles à logements, ce</w:t>
      </w:r>
      <w:r>
        <w:rPr>
          <w:rFonts w:ascii="Arial" w:hAnsi="Arial" w:cs="Arial"/>
          <w:sz w:val="20"/>
        </w:rPr>
        <w:t>tte compensation</w:t>
      </w:r>
      <w:r w:rsidRPr="00460EBF">
        <w:rPr>
          <w:rFonts w:ascii="Arial" w:hAnsi="Arial" w:cs="Arial"/>
          <w:sz w:val="20"/>
        </w:rPr>
        <w:t xml:space="preserve"> est </w:t>
      </w:r>
      <w:r w:rsidR="004E244A" w:rsidRPr="00460EBF">
        <w:rPr>
          <w:rFonts w:ascii="Arial" w:hAnsi="Arial" w:cs="Arial"/>
          <w:sz w:val="20"/>
        </w:rPr>
        <w:t>multipliée</w:t>
      </w:r>
      <w:r w:rsidRPr="00460EBF">
        <w:rPr>
          <w:rFonts w:ascii="Arial" w:hAnsi="Arial" w:cs="Arial"/>
          <w:sz w:val="20"/>
        </w:rPr>
        <w:t xml:space="preserve"> par le nombre de logements de l’immeuble</w:t>
      </w:r>
    </w:p>
    <w:p w14:paraId="366095A5"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363FB0EA" w14:textId="278FFD0E" w:rsidR="00660E25" w:rsidRPr="00924EFF"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924EFF">
        <w:rPr>
          <w:rFonts w:ascii="Arial" w:hAnsi="Arial" w:cs="Arial"/>
          <w:b/>
          <w:bCs/>
          <w:sz w:val="22"/>
          <w:szCs w:val="22"/>
          <w:u w:val="single"/>
          <w:lang w:eastAsia="fr-CA"/>
        </w:rPr>
        <w:t>Compensation pour la collecte des matières résiduelles, récupérations et compostables :</w:t>
      </w:r>
    </w:p>
    <w:p w14:paraId="6D2D3E77" w14:textId="77777777" w:rsidR="004E244A"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6464BCAD" w14:textId="3C3D1237" w:rsidR="004E244A" w:rsidRPr="002E722F" w:rsidRDefault="004E244A" w:rsidP="004E244A">
      <w:pPr>
        <w:pStyle w:val="Corpsdetexte"/>
        <w:tabs>
          <w:tab w:val="clear" w:pos="0"/>
          <w:tab w:val="clear" w:pos="385"/>
          <w:tab w:val="clear" w:pos="668"/>
          <w:tab w:val="clear" w:pos="1009"/>
          <w:tab w:val="clear" w:pos="3163"/>
          <w:tab w:val="left" w:pos="-1152"/>
          <w:tab w:val="left" w:pos="-432"/>
        </w:tabs>
        <w:spacing w:line="250" w:lineRule="atLeast"/>
        <w:ind w:left="1134"/>
        <w:rPr>
          <w:rFonts w:ascii="Arial" w:hAnsi="Arial" w:cs="Arial"/>
          <w:sz w:val="20"/>
        </w:rPr>
      </w:pPr>
      <w:r>
        <w:rPr>
          <w:rFonts w:ascii="Arial" w:hAnsi="Arial" w:cs="Arial"/>
          <w:sz w:val="20"/>
        </w:rPr>
        <w:t>Une compensation</w:t>
      </w:r>
      <w:r w:rsidRPr="002E722F">
        <w:rPr>
          <w:rFonts w:ascii="Arial" w:hAnsi="Arial" w:cs="Arial"/>
          <w:sz w:val="20"/>
        </w:rPr>
        <w:t xml:space="preserve"> annuelle de </w:t>
      </w:r>
      <w:r>
        <w:rPr>
          <w:rFonts w:ascii="Arial" w:hAnsi="Arial" w:cs="Arial"/>
          <w:b/>
          <w:bCs/>
          <w:sz w:val="20"/>
        </w:rPr>
        <w:t>230</w:t>
      </w:r>
      <w:r w:rsidRPr="00AC052E">
        <w:rPr>
          <w:rFonts w:ascii="Arial" w:hAnsi="Arial" w:cs="Arial"/>
          <w:b/>
          <w:bCs/>
          <w:sz w:val="20"/>
        </w:rPr>
        <w:t> $ par unité</w:t>
      </w:r>
      <w:r w:rsidRPr="002E722F">
        <w:rPr>
          <w:rFonts w:ascii="Arial" w:hAnsi="Arial" w:cs="Arial"/>
          <w:sz w:val="20"/>
        </w:rPr>
        <w:t xml:space="preserve"> de logement est imposée et prélevée à tous les usagers </w:t>
      </w:r>
      <w:r w:rsidR="004D2054">
        <w:rPr>
          <w:rFonts w:ascii="Arial" w:hAnsi="Arial" w:cs="Arial"/>
          <w:sz w:val="20"/>
        </w:rPr>
        <w:t>de la collecte</w:t>
      </w:r>
      <w:r w:rsidRPr="002E722F">
        <w:rPr>
          <w:rFonts w:ascii="Arial" w:hAnsi="Arial" w:cs="Arial"/>
          <w:sz w:val="20"/>
        </w:rPr>
        <w:t xml:space="preserve"> des </w:t>
      </w:r>
      <w:r w:rsidRPr="00AC052E">
        <w:rPr>
          <w:rFonts w:ascii="Arial" w:hAnsi="Arial" w:cs="Arial"/>
          <w:b/>
          <w:bCs/>
          <w:sz w:val="20"/>
        </w:rPr>
        <w:t>ordures ménagères</w:t>
      </w:r>
      <w:r>
        <w:rPr>
          <w:rFonts w:ascii="Arial" w:hAnsi="Arial" w:cs="Arial"/>
          <w:b/>
          <w:bCs/>
          <w:sz w:val="20"/>
        </w:rPr>
        <w:t>, récupérables et organiques</w:t>
      </w:r>
      <w:r w:rsidRPr="002E722F">
        <w:rPr>
          <w:rFonts w:ascii="Arial" w:hAnsi="Arial" w:cs="Arial"/>
          <w:sz w:val="20"/>
        </w:rPr>
        <w:t xml:space="preserve"> lorsque celle-ci est faite directement à la propriété de l'usager pendant toute l'année.</w:t>
      </w:r>
    </w:p>
    <w:p w14:paraId="6640F0DA" w14:textId="77777777" w:rsidR="004E244A"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2BA77D78"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3A45D3A9" w14:textId="4BAF0038" w:rsidR="00660E25" w:rsidRPr="00924EFF"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924EFF">
        <w:rPr>
          <w:rFonts w:ascii="Arial" w:hAnsi="Arial" w:cs="Arial"/>
          <w:b/>
          <w:bCs/>
          <w:sz w:val="22"/>
          <w:szCs w:val="22"/>
          <w:u w:val="single"/>
          <w:lang w:eastAsia="fr-CA"/>
        </w:rPr>
        <w:t xml:space="preserve">Compensation pour la </w:t>
      </w:r>
      <w:r w:rsidR="004E244A" w:rsidRPr="00924EFF">
        <w:rPr>
          <w:rFonts w:ascii="Arial" w:hAnsi="Arial" w:cs="Arial"/>
          <w:b/>
          <w:bCs/>
          <w:sz w:val="22"/>
          <w:szCs w:val="22"/>
          <w:u w:val="single"/>
          <w:lang w:eastAsia="fr-CA"/>
        </w:rPr>
        <w:t>Sûreté du Québec</w:t>
      </w:r>
      <w:r w:rsidRPr="00924EFF">
        <w:rPr>
          <w:rFonts w:ascii="Arial" w:hAnsi="Arial" w:cs="Arial"/>
          <w:b/>
          <w:bCs/>
          <w:sz w:val="22"/>
          <w:szCs w:val="22"/>
          <w:u w:val="single"/>
          <w:lang w:eastAsia="fr-CA"/>
        </w:rPr>
        <w:t> :</w:t>
      </w:r>
    </w:p>
    <w:p w14:paraId="619C8CD0" w14:textId="77777777" w:rsidR="004E244A"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31EF521F" w14:textId="2C553C23" w:rsidR="004E244A" w:rsidRPr="004E244A" w:rsidRDefault="004E244A" w:rsidP="004E244A">
      <w:pPr>
        <w:spacing w:line="250" w:lineRule="atLeast"/>
        <w:ind w:left="1134"/>
        <w:rPr>
          <w:rFonts w:ascii="Arial" w:eastAsiaTheme="minorHAnsi" w:hAnsi="Arial" w:cs="Arial"/>
          <w:snapToGrid/>
          <w:sz w:val="20"/>
          <w:lang w:eastAsia="en-US"/>
        </w:rPr>
      </w:pPr>
      <w:r>
        <w:rPr>
          <w:rFonts w:ascii="Arial" w:hAnsi="Arial" w:cs="Arial"/>
          <w:sz w:val="20"/>
        </w:rPr>
        <w:t>Une compensation</w:t>
      </w:r>
      <w:r w:rsidRPr="002E722F">
        <w:rPr>
          <w:rFonts w:ascii="Arial" w:hAnsi="Arial" w:cs="Arial"/>
          <w:sz w:val="20"/>
        </w:rPr>
        <w:t xml:space="preserve"> </w:t>
      </w:r>
      <w:r w:rsidRPr="00763E8C">
        <w:rPr>
          <w:rFonts w:ascii="Arial" w:eastAsiaTheme="minorHAnsi" w:hAnsi="Arial" w:cs="Arial"/>
          <w:snapToGrid/>
          <w:sz w:val="20"/>
          <w:lang w:eastAsia="en-US"/>
        </w:rPr>
        <w:t xml:space="preserve">de </w:t>
      </w:r>
      <w:r w:rsidRPr="005E792B">
        <w:rPr>
          <w:rFonts w:ascii="Arial" w:eastAsiaTheme="minorHAnsi" w:hAnsi="Arial" w:cs="Arial"/>
          <w:b/>
          <w:bCs/>
          <w:snapToGrid/>
          <w:sz w:val="20"/>
          <w:lang w:eastAsia="en-US"/>
        </w:rPr>
        <w:t>90 $</w:t>
      </w:r>
      <w:r w:rsidRPr="00763E8C">
        <w:rPr>
          <w:rFonts w:ascii="Arial" w:eastAsiaTheme="minorHAnsi" w:hAnsi="Arial" w:cs="Arial"/>
          <w:snapToGrid/>
          <w:sz w:val="20"/>
          <w:lang w:eastAsia="en-US"/>
        </w:rPr>
        <w:t xml:space="preserve"> sera imposée en </w:t>
      </w:r>
      <w:r w:rsidRPr="00924EFF">
        <w:rPr>
          <w:rFonts w:ascii="Arial" w:eastAsiaTheme="minorHAnsi" w:hAnsi="Arial" w:cs="Arial"/>
          <w:b/>
          <w:bCs/>
          <w:snapToGrid/>
          <w:sz w:val="20"/>
          <w:lang w:eastAsia="en-US"/>
        </w:rPr>
        <w:t>2026</w:t>
      </w:r>
      <w:r w:rsidRPr="00763E8C">
        <w:rPr>
          <w:rFonts w:ascii="Arial" w:eastAsiaTheme="minorHAnsi" w:hAnsi="Arial" w:cs="Arial"/>
          <w:snapToGrid/>
          <w:sz w:val="20"/>
          <w:lang w:eastAsia="en-US"/>
        </w:rPr>
        <w:t xml:space="preserve"> à tout propriétaire d’un immeuble</w:t>
      </w:r>
      <w:r w:rsidR="004D2054">
        <w:rPr>
          <w:rFonts w:ascii="Arial" w:eastAsiaTheme="minorHAnsi" w:hAnsi="Arial" w:cs="Arial"/>
          <w:snapToGrid/>
          <w:sz w:val="20"/>
          <w:lang w:eastAsia="en-US"/>
        </w:rPr>
        <w:t>,</w:t>
      </w:r>
      <w:r w:rsidRPr="00763E8C">
        <w:rPr>
          <w:rFonts w:ascii="Arial" w:eastAsiaTheme="minorHAnsi" w:hAnsi="Arial" w:cs="Arial"/>
          <w:snapToGrid/>
          <w:sz w:val="20"/>
          <w:lang w:eastAsia="en-US"/>
        </w:rPr>
        <w:t xml:space="preserve"> pour chaque unité de logement pour </w:t>
      </w:r>
      <w:r>
        <w:rPr>
          <w:rFonts w:ascii="Arial" w:eastAsiaTheme="minorHAnsi" w:hAnsi="Arial" w:cs="Arial"/>
          <w:snapToGrid/>
          <w:sz w:val="20"/>
          <w:lang w:eastAsia="en-US"/>
        </w:rPr>
        <w:t>la couverture policière</w:t>
      </w:r>
      <w:r w:rsidRPr="00763E8C">
        <w:rPr>
          <w:rFonts w:ascii="Arial" w:eastAsiaTheme="minorHAnsi" w:hAnsi="Arial" w:cs="Arial"/>
          <w:snapToGrid/>
          <w:sz w:val="20"/>
          <w:lang w:eastAsia="en-US"/>
        </w:rPr>
        <w:t>.</w:t>
      </w:r>
    </w:p>
    <w:p w14:paraId="326885F9"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654B1840" w14:textId="7B84EABE" w:rsidR="00660E25" w:rsidRPr="00924EFF"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924EFF">
        <w:rPr>
          <w:rFonts w:ascii="Arial" w:hAnsi="Arial" w:cs="Arial"/>
          <w:b/>
          <w:bCs/>
          <w:sz w:val="22"/>
          <w:szCs w:val="22"/>
          <w:u w:val="single"/>
          <w:lang w:eastAsia="fr-CA"/>
        </w:rPr>
        <w:t>Compensation pour la couverture incendie :</w:t>
      </w:r>
    </w:p>
    <w:p w14:paraId="2B1DE3E8" w14:textId="77777777" w:rsidR="004E244A"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535649A6" w14:textId="1E49869C" w:rsidR="004E244A" w:rsidRPr="004E244A" w:rsidRDefault="004E244A" w:rsidP="004E244A">
      <w:pPr>
        <w:pStyle w:val="Retraitcorpsdetexte22"/>
        <w:tabs>
          <w:tab w:val="left" w:pos="426"/>
        </w:tabs>
        <w:spacing w:line="250" w:lineRule="atLeast"/>
        <w:ind w:left="1134"/>
        <w:rPr>
          <w:rFonts w:ascii="Arial" w:eastAsiaTheme="minorHAnsi" w:hAnsi="Arial" w:cs="Arial"/>
          <w:sz w:val="20"/>
          <w:lang w:eastAsia="en-US"/>
        </w:rPr>
      </w:pPr>
      <w:r>
        <w:rPr>
          <w:rFonts w:ascii="Arial" w:hAnsi="Arial" w:cs="Arial"/>
          <w:sz w:val="20"/>
        </w:rPr>
        <w:t>Une taxe de service</w:t>
      </w:r>
      <w:r w:rsidRPr="002E722F">
        <w:rPr>
          <w:rFonts w:ascii="Arial" w:hAnsi="Arial" w:cs="Arial"/>
          <w:sz w:val="20"/>
        </w:rPr>
        <w:t xml:space="preserve"> </w:t>
      </w:r>
      <w:r w:rsidRPr="00763E8C">
        <w:rPr>
          <w:rFonts w:ascii="Arial" w:eastAsiaTheme="minorHAnsi" w:hAnsi="Arial" w:cs="Arial"/>
          <w:sz w:val="20"/>
          <w:lang w:eastAsia="en-US"/>
        </w:rPr>
        <w:t xml:space="preserve">de </w:t>
      </w:r>
      <w:r w:rsidRPr="005E792B">
        <w:rPr>
          <w:rFonts w:ascii="Arial" w:eastAsiaTheme="minorHAnsi" w:hAnsi="Arial" w:cs="Arial"/>
          <w:b/>
          <w:bCs/>
          <w:sz w:val="20"/>
          <w:lang w:eastAsia="en-US"/>
        </w:rPr>
        <w:t>150 $</w:t>
      </w:r>
      <w:r w:rsidRPr="00763E8C">
        <w:rPr>
          <w:rFonts w:ascii="Arial" w:eastAsiaTheme="minorHAnsi" w:hAnsi="Arial" w:cs="Arial"/>
          <w:sz w:val="20"/>
          <w:lang w:eastAsia="en-US"/>
        </w:rPr>
        <w:t xml:space="preserve"> sera imposée en </w:t>
      </w:r>
      <w:r w:rsidRPr="00924EFF">
        <w:rPr>
          <w:rFonts w:ascii="Arial" w:eastAsiaTheme="minorHAnsi" w:hAnsi="Arial" w:cs="Arial"/>
          <w:b/>
          <w:bCs/>
          <w:sz w:val="20"/>
          <w:lang w:eastAsia="en-US"/>
        </w:rPr>
        <w:t>2026</w:t>
      </w:r>
      <w:r w:rsidRPr="00763E8C">
        <w:rPr>
          <w:rFonts w:ascii="Arial" w:eastAsiaTheme="minorHAnsi" w:hAnsi="Arial" w:cs="Arial"/>
          <w:sz w:val="20"/>
          <w:lang w:eastAsia="en-US"/>
        </w:rPr>
        <w:t xml:space="preserve"> à tout propriétaire d’un immeuble</w:t>
      </w:r>
      <w:r w:rsidR="004D2054">
        <w:rPr>
          <w:rFonts w:ascii="Arial" w:eastAsiaTheme="minorHAnsi" w:hAnsi="Arial" w:cs="Arial"/>
          <w:sz w:val="20"/>
          <w:lang w:eastAsia="en-US"/>
        </w:rPr>
        <w:t>,</w:t>
      </w:r>
      <w:r>
        <w:rPr>
          <w:rFonts w:ascii="Arial" w:eastAsiaTheme="minorHAnsi" w:hAnsi="Arial" w:cs="Arial"/>
          <w:sz w:val="20"/>
          <w:lang w:eastAsia="en-US"/>
        </w:rPr>
        <w:t xml:space="preserve"> </w:t>
      </w:r>
      <w:r w:rsidRPr="00763E8C">
        <w:rPr>
          <w:rFonts w:ascii="Arial" w:eastAsiaTheme="minorHAnsi" w:hAnsi="Arial" w:cs="Arial"/>
          <w:sz w:val="20"/>
          <w:lang w:eastAsia="en-US"/>
        </w:rPr>
        <w:t xml:space="preserve">pour chaque unité de logement pour </w:t>
      </w:r>
      <w:r w:rsidR="00924EFF">
        <w:rPr>
          <w:rFonts w:ascii="Arial" w:eastAsiaTheme="minorHAnsi" w:hAnsi="Arial" w:cs="Arial"/>
          <w:sz w:val="20"/>
          <w:lang w:eastAsia="en-US"/>
        </w:rPr>
        <w:t>la couverture</w:t>
      </w:r>
      <w:r w:rsidRPr="00763E8C">
        <w:rPr>
          <w:rFonts w:ascii="Arial" w:eastAsiaTheme="minorHAnsi" w:hAnsi="Arial" w:cs="Arial"/>
          <w:sz w:val="20"/>
          <w:lang w:eastAsia="en-US"/>
        </w:rPr>
        <w:t xml:space="preserve"> incendie.</w:t>
      </w:r>
    </w:p>
    <w:p w14:paraId="528519E4" w14:textId="77777777" w:rsidR="00660E25"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296136F6" w14:textId="1DC75A77" w:rsidR="00660E25" w:rsidRPr="00924EFF" w:rsidRDefault="00660E25"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
          <w:bCs/>
          <w:sz w:val="22"/>
          <w:szCs w:val="22"/>
          <w:u w:val="single"/>
          <w:lang w:eastAsia="fr-CA"/>
        </w:rPr>
      </w:pPr>
      <w:r w:rsidRPr="00924EFF">
        <w:rPr>
          <w:rFonts w:ascii="Arial" w:hAnsi="Arial" w:cs="Arial"/>
          <w:b/>
          <w:bCs/>
          <w:sz w:val="22"/>
          <w:szCs w:val="22"/>
          <w:u w:val="single"/>
          <w:lang w:eastAsia="fr-CA"/>
        </w:rPr>
        <w:t>Compensation pour les infrastructures :</w:t>
      </w:r>
    </w:p>
    <w:p w14:paraId="07437886" w14:textId="77777777" w:rsidR="004E244A"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sz w:val="22"/>
          <w:szCs w:val="22"/>
          <w:lang w:eastAsia="fr-CA"/>
        </w:rPr>
      </w:pPr>
    </w:p>
    <w:p w14:paraId="31D73A9E" w14:textId="5DE5203A" w:rsidR="004E244A" w:rsidRPr="00660E25" w:rsidRDefault="004E244A" w:rsidP="004E244A">
      <w:pPr>
        <w:spacing w:line="250" w:lineRule="atLeast"/>
        <w:ind w:left="1134"/>
        <w:jc w:val="both"/>
        <w:rPr>
          <w:rFonts w:ascii="Arial" w:eastAsiaTheme="minorHAnsi" w:hAnsi="Arial" w:cs="Arial"/>
          <w:snapToGrid/>
          <w:sz w:val="22"/>
          <w:szCs w:val="22"/>
          <w:lang w:eastAsia="en-US"/>
        </w:rPr>
      </w:pPr>
      <w:r w:rsidRPr="00660E25">
        <w:rPr>
          <w:rFonts w:ascii="Arial" w:hAnsi="Arial" w:cs="Arial"/>
          <w:sz w:val="22"/>
          <w:szCs w:val="22"/>
        </w:rPr>
        <w:t xml:space="preserve">Une </w:t>
      </w:r>
      <w:r>
        <w:rPr>
          <w:rFonts w:ascii="Arial" w:hAnsi="Arial" w:cs="Arial"/>
          <w:sz w:val="22"/>
          <w:szCs w:val="22"/>
        </w:rPr>
        <w:t>compensation</w:t>
      </w:r>
      <w:r w:rsidRPr="00660E25">
        <w:rPr>
          <w:rFonts w:ascii="Arial" w:hAnsi="Arial" w:cs="Arial"/>
          <w:sz w:val="22"/>
          <w:szCs w:val="22"/>
        </w:rPr>
        <w:t xml:space="preserve"> </w:t>
      </w:r>
      <w:r w:rsidRPr="00660E25">
        <w:rPr>
          <w:rFonts w:ascii="Arial" w:eastAsiaTheme="minorHAnsi" w:hAnsi="Arial" w:cs="Arial"/>
          <w:snapToGrid/>
          <w:sz w:val="22"/>
          <w:szCs w:val="22"/>
          <w:lang w:eastAsia="en-US"/>
        </w:rPr>
        <w:t xml:space="preserve">de </w:t>
      </w:r>
      <w:r w:rsidRPr="00660E25">
        <w:rPr>
          <w:rFonts w:ascii="Arial" w:eastAsiaTheme="minorHAnsi" w:hAnsi="Arial" w:cs="Arial"/>
          <w:b/>
          <w:bCs/>
          <w:snapToGrid/>
          <w:sz w:val="22"/>
          <w:szCs w:val="22"/>
          <w:lang w:eastAsia="en-US"/>
        </w:rPr>
        <w:t>280 $</w:t>
      </w:r>
      <w:r w:rsidRPr="00660E25">
        <w:rPr>
          <w:rFonts w:ascii="Arial" w:eastAsiaTheme="minorHAnsi" w:hAnsi="Arial" w:cs="Arial"/>
          <w:snapToGrid/>
          <w:sz w:val="22"/>
          <w:szCs w:val="22"/>
          <w:lang w:eastAsia="en-US"/>
        </w:rPr>
        <w:t xml:space="preserve"> sera imposée en </w:t>
      </w:r>
      <w:r w:rsidRPr="00660E25">
        <w:rPr>
          <w:rFonts w:ascii="Arial" w:eastAsiaTheme="minorHAnsi" w:hAnsi="Arial" w:cs="Arial"/>
          <w:b/>
          <w:bCs/>
          <w:snapToGrid/>
          <w:sz w:val="22"/>
          <w:szCs w:val="22"/>
          <w:lang w:eastAsia="en-US"/>
        </w:rPr>
        <w:t>2026</w:t>
      </w:r>
      <w:r w:rsidRPr="00660E25">
        <w:rPr>
          <w:rFonts w:ascii="Arial" w:eastAsiaTheme="minorHAnsi" w:hAnsi="Arial" w:cs="Arial"/>
          <w:snapToGrid/>
          <w:sz w:val="22"/>
          <w:szCs w:val="22"/>
          <w:lang w:eastAsia="en-US"/>
        </w:rPr>
        <w:t xml:space="preserve"> à tout propriétaire</w:t>
      </w:r>
      <w:r w:rsidR="004D2054">
        <w:rPr>
          <w:rFonts w:ascii="Arial" w:eastAsiaTheme="minorHAnsi" w:hAnsi="Arial" w:cs="Arial"/>
          <w:snapToGrid/>
          <w:sz w:val="22"/>
          <w:szCs w:val="22"/>
          <w:lang w:eastAsia="en-US"/>
        </w:rPr>
        <w:t xml:space="preserve"> d’un immeuble,</w:t>
      </w:r>
      <w:r w:rsidRPr="00660E25">
        <w:rPr>
          <w:rFonts w:ascii="Arial" w:eastAsiaTheme="minorHAnsi" w:hAnsi="Arial" w:cs="Arial"/>
          <w:snapToGrid/>
          <w:sz w:val="22"/>
          <w:szCs w:val="22"/>
          <w:lang w:eastAsia="en-US"/>
        </w:rPr>
        <w:t xml:space="preserve"> pour chaque unité de logement pour </w:t>
      </w:r>
      <w:r w:rsidR="00924EFF" w:rsidRPr="00660E25">
        <w:rPr>
          <w:rFonts w:ascii="Arial" w:eastAsiaTheme="minorHAnsi" w:hAnsi="Arial" w:cs="Arial"/>
          <w:snapToGrid/>
          <w:sz w:val="22"/>
          <w:szCs w:val="22"/>
          <w:lang w:eastAsia="en-US"/>
        </w:rPr>
        <w:t>l</w:t>
      </w:r>
      <w:r w:rsidR="00924EFF">
        <w:rPr>
          <w:rFonts w:ascii="Arial" w:eastAsiaTheme="minorHAnsi" w:hAnsi="Arial" w:cs="Arial"/>
          <w:snapToGrid/>
          <w:sz w:val="22"/>
          <w:szCs w:val="22"/>
          <w:lang w:eastAsia="en-US"/>
        </w:rPr>
        <w:t>es infrastructures publiques</w:t>
      </w:r>
      <w:r w:rsidRPr="00660E25">
        <w:rPr>
          <w:rFonts w:ascii="Arial" w:eastAsiaTheme="minorHAnsi" w:hAnsi="Arial" w:cs="Arial"/>
          <w:snapToGrid/>
          <w:sz w:val="22"/>
          <w:szCs w:val="22"/>
          <w:lang w:eastAsia="en-US"/>
        </w:rPr>
        <w:t>.</w:t>
      </w:r>
    </w:p>
    <w:p w14:paraId="6213EF7B" w14:textId="77777777" w:rsidR="004E244A" w:rsidRPr="00AB65FD" w:rsidRDefault="004E244A" w:rsidP="00660E25">
      <w:pPr>
        <w:tabs>
          <w:tab w:val="left" w:pos="-1152"/>
          <w:tab w:val="left" w:pos="-432"/>
          <w:tab w:val="left" w:pos="1276"/>
          <w:tab w:val="left" w:pos="2448"/>
          <w:tab w:val="left" w:pos="5400"/>
          <w:tab w:val="decimal" w:pos="6120"/>
        </w:tabs>
        <w:spacing w:line="250" w:lineRule="atLeast"/>
        <w:ind w:left="1134"/>
        <w:jc w:val="both"/>
        <w:rPr>
          <w:rFonts w:ascii="Arial" w:hAnsi="Arial" w:cs="Arial"/>
          <w:bCs/>
          <w:sz w:val="22"/>
          <w:szCs w:val="22"/>
        </w:rPr>
      </w:pPr>
    </w:p>
    <w:p w14:paraId="1D9D5429" w14:textId="41F74830" w:rsidR="00924EFF" w:rsidRDefault="00924EFF">
      <w:pPr>
        <w:widowControl/>
        <w:rPr>
          <w:rFonts w:ascii="Arial" w:hAnsi="Arial" w:cs="Arial"/>
          <w:b/>
          <w:sz w:val="22"/>
          <w:szCs w:val="22"/>
          <w:u w:val="single"/>
        </w:rPr>
      </w:pPr>
      <w:r>
        <w:rPr>
          <w:rFonts w:ascii="Arial" w:hAnsi="Arial" w:cs="Arial"/>
          <w:b/>
          <w:sz w:val="22"/>
          <w:szCs w:val="22"/>
          <w:u w:val="single"/>
        </w:rPr>
        <w:br w:type="page"/>
      </w:r>
    </w:p>
    <w:p w14:paraId="287ACD10" w14:textId="5FE9D989" w:rsidR="004E7101" w:rsidRPr="008E1805" w:rsidRDefault="00AB65FD"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Pr>
          <w:rFonts w:ascii="Arial" w:hAnsi="Arial" w:cs="Arial"/>
          <w:b/>
          <w:sz w:val="22"/>
          <w:szCs w:val="22"/>
          <w:u w:val="single"/>
        </w:rPr>
        <w:lastRenderedPageBreak/>
        <w:t xml:space="preserve">Article 9 </w:t>
      </w:r>
      <w:r w:rsidR="004E7101" w:rsidRPr="008E1805">
        <w:rPr>
          <w:rFonts w:ascii="Arial" w:hAnsi="Arial" w:cs="Arial"/>
          <w:b/>
          <w:sz w:val="22"/>
          <w:szCs w:val="22"/>
          <w:u w:val="single"/>
        </w:rPr>
        <w:t>: Modalités de paiement</w:t>
      </w:r>
    </w:p>
    <w:p w14:paraId="0A199AFC" w14:textId="77777777" w:rsidR="004E7101" w:rsidRPr="00E50F13" w:rsidRDefault="004E7101" w:rsidP="00EE3E61">
      <w:pPr>
        <w:spacing w:line="250" w:lineRule="atLeast"/>
        <w:rPr>
          <w:rFonts w:ascii="Arial" w:hAnsi="Arial" w:cs="Arial"/>
          <w:sz w:val="20"/>
        </w:rPr>
      </w:pPr>
    </w:p>
    <w:p w14:paraId="6EC0885D" w14:textId="1308AADA" w:rsidR="00F3075E" w:rsidRDefault="00F3075E" w:rsidP="00F3075E">
      <w:pPr>
        <w:spacing w:line="250" w:lineRule="atLeast"/>
        <w:ind w:left="709"/>
        <w:jc w:val="both"/>
        <w:rPr>
          <w:rFonts w:ascii="Arial" w:hAnsi="Arial" w:cs="Arial"/>
          <w:sz w:val="20"/>
        </w:rPr>
      </w:pPr>
      <w:r w:rsidRPr="00F3075E">
        <w:rPr>
          <w:rFonts w:ascii="Arial" w:hAnsi="Arial" w:cs="Arial"/>
          <w:sz w:val="20"/>
        </w:rPr>
        <w:t>Chaque fois que le total de toutes les taxes (y compris les tarifs de</w:t>
      </w:r>
      <w:r>
        <w:rPr>
          <w:rFonts w:ascii="Arial" w:hAnsi="Arial" w:cs="Arial"/>
          <w:sz w:val="20"/>
        </w:rPr>
        <w:t xml:space="preserve"> </w:t>
      </w:r>
      <w:r w:rsidRPr="00F3075E">
        <w:rPr>
          <w:rFonts w:ascii="Arial" w:hAnsi="Arial" w:cs="Arial"/>
          <w:sz w:val="20"/>
        </w:rPr>
        <w:t>compensation pour services municipaux) dépasse $300 pour chaque unité</w:t>
      </w:r>
      <w:r>
        <w:rPr>
          <w:rFonts w:ascii="Arial" w:hAnsi="Arial" w:cs="Arial"/>
          <w:sz w:val="20"/>
        </w:rPr>
        <w:t xml:space="preserve"> </w:t>
      </w:r>
      <w:r w:rsidRPr="00F3075E">
        <w:rPr>
          <w:rFonts w:ascii="Arial" w:hAnsi="Arial" w:cs="Arial"/>
          <w:sz w:val="20"/>
        </w:rPr>
        <w:t xml:space="preserve">d’évaluation (art. 252, chap. F 2,1), le compte est alors divisible en </w:t>
      </w:r>
      <w:r w:rsidR="007F0CC4">
        <w:rPr>
          <w:rFonts w:ascii="Arial" w:hAnsi="Arial" w:cs="Arial"/>
          <w:sz w:val="20"/>
        </w:rPr>
        <w:t>huit</w:t>
      </w:r>
      <w:r w:rsidRPr="00F3075E">
        <w:rPr>
          <w:rFonts w:ascii="Arial" w:hAnsi="Arial" w:cs="Arial"/>
          <w:sz w:val="20"/>
        </w:rPr>
        <w:t xml:space="preserve"> (</w:t>
      </w:r>
      <w:r w:rsidR="007F0CC4">
        <w:rPr>
          <w:rFonts w:ascii="Arial" w:hAnsi="Arial" w:cs="Arial"/>
          <w:sz w:val="20"/>
        </w:rPr>
        <w:t>8</w:t>
      </w:r>
      <w:r w:rsidRPr="00F3075E">
        <w:rPr>
          <w:rFonts w:ascii="Arial" w:hAnsi="Arial" w:cs="Arial"/>
          <w:sz w:val="20"/>
        </w:rPr>
        <w:t>)</w:t>
      </w:r>
      <w:r>
        <w:rPr>
          <w:rFonts w:ascii="Arial" w:hAnsi="Arial" w:cs="Arial"/>
          <w:sz w:val="20"/>
        </w:rPr>
        <w:t xml:space="preserve"> </w:t>
      </w:r>
      <w:r w:rsidRPr="00F3075E">
        <w:rPr>
          <w:rFonts w:ascii="Arial" w:hAnsi="Arial" w:cs="Arial"/>
          <w:sz w:val="20"/>
        </w:rPr>
        <w:t xml:space="preserve">versements égaux, dont </w:t>
      </w:r>
    </w:p>
    <w:p w14:paraId="012003AB" w14:textId="77777777" w:rsidR="00F3075E" w:rsidRDefault="00F3075E" w:rsidP="00F3075E">
      <w:pPr>
        <w:spacing w:line="250" w:lineRule="atLeast"/>
        <w:ind w:left="709"/>
        <w:jc w:val="both"/>
        <w:rPr>
          <w:rFonts w:ascii="Arial" w:hAnsi="Arial" w:cs="Arial"/>
          <w:sz w:val="20"/>
        </w:rPr>
      </w:pPr>
    </w:p>
    <w:p w14:paraId="672BDEBD" w14:textId="1C51ECAA" w:rsidR="00F3075E" w:rsidRPr="00F3075E" w:rsidRDefault="00F3075E" w:rsidP="00F3075E">
      <w:pPr>
        <w:pStyle w:val="Paragraphedeliste"/>
        <w:numPr>
          <w:ilvl w:val="0"/>
          <w:numId w:val="34"/>
        </w:numPr>
        <w:spacing w:line="250" w:lineRule="atLeast"/>
        <w:ind w:left="2835"/>
        <w:jc w:val="both"/>
        <w:rPr>
          <w:rFonts w:ascii="Arial" w:hAnsi="Arial" w:cs="Arial"/>
          <w:sz w:val="20"/>
        </w:rPr>
      </w:pPr>
      <w:commentRangeStart w:id="3"/>
      <w:r w:rsidRPr="00F3075E">
        <w:rPr>
          <w:rFonts w:ascii="Arial" w:hAnsi="Arial" w:cs="Arial"/>
          <w:sz w:val="20"/>
        </w:rPr>
        <w:t xml:space="preserve">Le premier devient à échéance le </w:t>
      </w:r>
      <w:r>
        <w:rPr>
          <w:rFonts w:ascii="Arial" w:hAnsi="Arial" w:cs="Arial"/>
          <w:sz w:val="20"/>
        </w:rPr>
        <w:t>5</w:t>
      </w:r>
      <w:r w:rsidRPr="00F3075E">
        <w:rPr>
          <w:rFonts w:ascii="Arial" w:hAnsi="Arial" w:cs="Arial"/>
          <w:sz w:val="20"/>
        </w:rPr>
        <w:t xml:space="preserve"> </w:t>
      </w:r>
      <w:r w:rsidR="007F0CC4">
        <w:rPr>
          <w:rFonts w:ascii="Arial" w:hAnsi="Arial" w:cs="Arial"/>
          <w:sz w:val="20"/>
        </w:rPr>
        <w:t>avril</w:t>
      </w:r>
      <w:r w:rsidRPr="00F3075E">
        <w:rPr>
          <w:rFonts w:ascii="Arial" w:hAnsi="Arial" w:cs="Arial"/>
          <w:sz w:val="20"/>
        </w:rPr>
        <w:t xml:space="preserve"> ; </w:t>
      </w:r>
    </w:p>
    <w:p w14:paraId="206F3693" w14:textId="3AEBC6B2" w:rsidR="00F3075E" w:rsidRPr="00F3075E" w:rsidRDefault="00F3075E" w:rsidP="00F3075E">
      <w:pPr>
        <w:pStyle w:val="Paragraphedeliste"/>
        <w:numPr>
          <w:ilvl w:val="0"/>
          <w:numId w:val="34"/>
        </w:numPr>
        <w:spacing w:line="250" w:lineRule="atLeast"/>
        <w:ind w:left="2835"/>
        <w:jc w:val="both"/>
        <w:rPr>
          <w:rFonts w:ascii="Arial" w:hAnsi="Arial" w:cs="Arial"/>
          <w:sz w:val="20"/>
        </w:rPr>
      </w:pPr>
      <w:r w:rsidRPr="00F3075E">
        <w:rPr>
          <w:rFonts w:ascii="Arial" w:hAnsi="Arial" w:cs="Arial"/>
          <w:sz w:val="20"/>
        </w:rPr>
        <w:t xml:space="preserve">Le deuxième le </w:t>
      </w:r>
      <w:r w:rsidR="007F0CC4">
        <w:rPr>
          <w:rFonts w:ascii="Arial" w:hAnsi="Arial" w:cs="Arial"/>
          <w:sz w:val="20"/>
        </w:rPr>
        <w:t>5 mai</w:t>
      </w:r>
      <w:r w:rsidRPr="00F3075E">
        <w:rPr>
          <w:rFonts w:ascii="Arial" w:hAnsi="Arial" w:cs="Arial"/>
          <w:sz w:val="20"/>
        </w:rPr>
        <w:t xml:space="preserve"> ;</w:t>
      </w:r>
    </w:p>
    <w:p w14:paraId="454FDF83" w14:textId="6D5D559A" w:rsidR="007F0CC4" w:rsidRDefault="00F3075E" w:rsidP="00F3075E">
      <w:pPr>
        <w:pStyle w:val="Paragraphedeliste"/>
        <w:numPr>
          <w:ilvl w:val="0"/>
          <w:numId w:val="34"/>
        </w:numPr>
        <w:spacing w:line="250" w:lineRule="atLeast"/>
        <w:ind w:left="2835"/>
        <w:jc w:val="both"/>
        <w:rPr>
          <w:rFonts w:ascii="Arial" w:hAnsi="Arial" w:cs="Arial"/>
          <w:sz w:val="20"/>
        </w:rPr>
      </w:pPr>
      <w:r w:rsidRPr="00F3075E">
        <w:rPr>
          <w:rFonts w:ascii="Arial" w:hAnsi="Arial" w:cs="Arial"/>
          <w:sz w:val="20"/>
        </w:rPr>
        <w:t xml:space="preserve">Le troisième le </w:t>
      </w:r>
      <w:r w:rsidR="007F0CC4">
        <w:rPr>
          <w:rFonts w:ascii="Arial" w:hAnsi="Arial" w:cs="Arial"/>
          <w:sz w:val="20"/>
        </w:rPr>
        <w:t>5</w:t>
      </w:r>
      <w:r w:rsidRPr="00F3075E">
        <w:rPr>
          <w:rFonts w:ascii="Arial" w:hAnsi="Arial" w:cs="Arial"/>
          <w:sz w:val="20"/>
        </w:rPr>
        <w:t xml:space="preserve"> </w:t>
      </w:r>
      <w:r w:rsidR="007F0CC4">
        <w:rPr>
          <w:rFonts w:ascii="Arial" w:hAnsi="Arial" w:cs="Arial"/>
          <w:sz w:val="20"/>
        </w:rPr>
        <w:t>juin</w:t>
      </w:r>
      <w:r>
        <w:rPr>
          <w:rFonts w:ascii="Arial" w:hAnsi="Arial" w:cs="Arial"/>
          <w:sz w:val="20"/>
        </w:rPr>
        <w:t xml:space="preserve"> ;</w:t>
      </w:r>
    </w:p>
    <w:p w14:paraId="1E5BCA22" w14:textId="77777777" w:rsidR="007F0CC4" w:rsidRDefault="007F0CC4" w:rsidP="00F3075E">
      <w:pPr>
        <w:pStyle w:val="Paragraphedeliste"/>
        <w:numPr>
          <w:ilvl w:val="0"/>
          <w:numId w:val="34"/>
        </w:numPr>
        <w:spacing w:line="250" w:lineRule="atLeast"/>
        <w:ind w:left="2835"/>
        <w:jc w:val="both"/>
        <w:rPr>
          <w:rFonts w:ascii="Arial" w:hAnsi="Arial" w:cs="Arial"/>
          <w:sz w:val="20"/>
        </w:rPr>
      </w:pPr>
      <w:r>
        <w:rPr>
          <w:rFonts w:ascii="Arial" w:hAnsi="Arial" w:cs="Arial"/>
          <w:sz w:val="20"/>
        </w:rPr>
        <w:t xml:space="preserve">Le quatrième le 5 juillet </w:t>
      </w:r>
    </w:p>
    <w:p w14:paraId="606A00B8" w14:textId="567BE7C4" w:rsidR="007F0CC4" w:rsidRDefault="007F0CC4" w:rsidP="00F3075E">
      <w:pPr>
        <w:pStyle w:val="Paragraphedeliste"/>
        <w:numPr>
          <w:ilvl w:val="0"/>
          <w:numId w:val="34"/>
        </w:numPr>
        <w:spacing w:line="250" w:lineRule="atLeast"/>
        <w:ind w:left="2835"/>
        <w:jc w:val="both"/>
        <w:rPr>
          <w:rFonts w:ascii="Arial" w:hAnsi="Arial" w:cs="Arial"/>
          <w:sz w:val="20"/>
        </w:rPr>
      </w:pPr>
      <w:r>
        <w:rPr>
          <w:rFonts w:ascii="Arial" w:hAnsi="Arial" w:cs="Arial"/>
          <w:sz w:val="20"/>
        </w:rPr>
        <w:t>Le cinquième le 5 août ;</w:t>
      </w:r>
    </w:p>
    <w:p w14:paraId="7F417BB2" w14:textId="719DCBD5" w:rsidR="007F0CC4" w:rsidRDefault="007F0CC4" w:rsidP="00F3075E">
      <w:pPr>
        <w:pStyle w:val="Paragraphedeliste"/>
        <w:numPr>
          <w:ilvl w:val="0"/>
          <w:numId w:val="34"/>
        </w:numPr>
        <w:spacing w:line="250" w:lineRule="atLeast"/>
        <w:ind w:left="2835"/>
        <w:jc w:val="both"/>
        <w:rPr>
          <w:rFonts w:ascii="Arial" w:hAnsi="Arial" w:cs="Arial"/>
          <w:sz w:val="20"/>
        </w:rPr>
      </w:pPr>
      <w:r>
        <w:rPr>
          <w:rFonts w:ascii="Arial" w:hAnsi="Arial" w:cs="Arial"/>
          <w:sz w:val="20"/>
        </w:rPr>
        <w:t>Le sixième le 5 septembre ;</w:t>
      </w:r>
    </w:p>
    <w:p w14:paraId="6B4224ED" w14:textId="17AB04F1" w:rsidR="007F0CC4" w:rsidRDefault="007F0CC4" w:rsidP="00F3075E">
      <w:pPr>
        <w:pStyle w:val="Paragraphedeliste"/>
        <w:numPr>
          <w:ilvl w:val="0"/>
          <w:numId w:val="34"/>
        </w:numPr>
        <w:spacing w:line="250" w:lineRule="atLeast"/>
        <w:ind w:left="2835"/>
        <w:jc w:val="both"/>
        <w:rPr>
          <w:rFonts w:ascii="Arial" w:hAnsi="Arial" w:cs="Arial"/>
          <w:sz w:val="20"/>
        </w:rPr>
      </w:pPr>
      <w:r>
        <w:rPr>
          <w:rFonts w:ascii="Arial" w:hAnsi="Arial" w:cs="Arial"/>
          <w:sz w:val="20"/>
        </w:rPr>
        <w:t>Le septième le 5 octobre ;</w:t>
      </w:r>
    </w:p>
    <w:p w14:paraId="55BB4571" w14:textId="1DB1992A" w:rsidR="00F3075E" w:rsidRPr="00F3075E" w:rsidRDefault="007F0CC4" w:rsidP="00F3075E">
      <w:pPr>
        <w:pStyle w:val="Paragraphedeliste"/>
        <w:numPr>
          <w:ilvl w:val="0"/>
          <w:numId w:val="34"/>
        </w:numPr>
        <w:spacing w:line="250" w:lineRule="atLeast"/>
        <w:ind w:left="2835"/>
        <w:jc w:val="both"/>
        <w:rPr>
          <w:rFonts w:ascii="Arial" w:hAnsi="Arial" w:cs="Arial"/>
          <w:sz w:val="20"/>
        </w:rPr>
      </w:pPr>
      <w:r>
        <w:rPr>
          <w:rFonts w:ascii="Arial" w:hAnsi="Arial" w:cs="Arial"/>
          <w:sz w:val="20"/>
        </w:rPr>
        <w:t>Le huitième le 5 novembre</w:t>
      </w:r>
      <w:r w:rsidR="00F3075E" w:rsidRPr="00F3075E">
        <w:rPr>
          <w:rFonts w:ascii="Arial" w:hAnsi="Arial" w:cs="Arial"/>
          <w:sz w:val="20"/>
        </w:rPr>
        <w:t xml:space="preserve"> </w:t>
      </w:r>
      <w:r>
        <w:rPr>
          <w:rFonts w:ascii="Arial" w:hAnsi="Arial" w:cs="Arial"/>
          <w:sz w:val="20"/>
        </w:rPr>
        <w:t>;</w:t>
      </w:r>
      <w:commentRangeEnd w:id="3"/>
      <w:r w:rsidR="00924EFF">
        <w:rPr>
          <w:rStyle w:val="Marquedecommentaire"/>
        </w:rPr>
        <w:commentReference w:id="3"/>
      </w:r>
    </w:p>
    <w:p w14:paraId="6E93A706" w14:textId="77777777" w:rsidR="00F3075E" w:rsidRDefault="00F3075E" w:rsidP="00F3075E">
      <w:pPr>
        <w:spacing w:line="250" w:lineRule="atLeast"/>
        <w:ind w:left="709"/>
        <w:jc w:val="both"/>
        <w:rPr>
          <w:rFonts w:ascii="Arial" w:hAnsi="Arial" w:cs="Arial"/>
          <w:sz w:val="20"/>
        </w:rPr>
      </w:pPr>
    </w:p>
    <w:p w14:paraId="0C893E92" w14:textId="0C63DFF6" w:rsidR="004E7101" w:rsidRDefault="004E7101" w:rsidP="00F3075E">
      <w:pPr>
        <w:spacing w:line="250" w:lineRule="atLeast"/>
        <w:ind w:left="709"/>
        <w:jc w:val="both"/>
        <w:rPr>
          <w:rFonts w:ascii="Arial" w:hAnsi="Arial" w:cs="Arial"/>
          <w:sz w:val="20"/>
        </w:rPr>
      </w:pPr>
      <w:r w:rsidRPr="00E50F13">
        <w:rPr>
          <w:rFonts w:ascii="Arial" w:hAnsi="Arial" w:cs="Arial"/>
          <w:sz w:val="20"/>
        </w:rPr>
        <w:t>Lorsqu’un versement n’est pas fait dans le délai prévu, seul le montant du versement échu est exigible immédiatement.</w:t>
      </w:r>
    </w:p>
    <w:p w14:paraId="1D480A07" w14:textId="7ABB1FF6" w:rsidR="003B2B99" w:rsidRDefault="003B2B99">
      <w:pPr>
        <w:widowControl/>
        <w:rPr>
          <w:rFonts w:ascii="Arial" w:hAnsi="Arial" w:cs="Arial"/>
          <w:b/>
          <w:sz w:val="22"/>
          <w:szCs w:val="22"/>
          <w:u w:val="single"/>
        </w:rPr>
      </w:pPr>
    </w:p>
    <w:p w14:paraId="2D078364" w14:textId="39B5B46B" w:rsidR="004E7101" w:rsidRPr="008E1805"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sidR="00D1469C">
        <w:rPr>
          <w:rFonts w:ascii="Arial" w:hAnsi="Arial" w:cs="Arial"/>
          <w:b/>
          <w:sz w:val="22"/>
          <w:szCs w:val="22"/>
          <w:u w:val="single"/>
        </w:rPr>
        <w:t>1</w:t>
      </w:r>
      <w:r w:rsidR="00060134">
        <w:rPr>
          <w:rFonts w:ascii="Arial" w:hAnsi="Arial" w:cs="Arial"/>
          <w:b/>
          <w:sz w:val="22"/>
          <w:szCs w:val="22"/>
          <w:u w:val="single"/>
        </w:rPr>
        <w:t>1</w:t>
      </w:r>
      <w:r w:rsidRPr="008E1805">
        <w:rPr>
          <w:rFonts w:ascii="Arial" w:hAnsi="Arial" w:cs="Arial"/>
          <w:b/>
          <w:sz w:val="22"/>
          <w:szCs w:val="22"/>
          <w:u w:val="single"/>
        </w:rPr>
        <w:t> : Facturation complémentaire</w:t>
      </w:r>
    </w:p>
    <w:p w14:paraId="14485E8F" w14:textId="77777777" w:rsidR="004E7101" w:rsidRPr="008D6787" w:rsidRDefault="004E7101" w:rsidP="00EE3E61">
      <w:pPr>
        <w:spacing w:line="250" w:lineRule="atLeast"/>
        <w:rPr>
          <w:rFonts w:ascii="Arial" w:hAnsi="Arial" w:cs="Arial"/>
          <w:sz w:val="20"/>
        </w:rPr>
      </w:pPr>
    </w:p>
    <w:p w14:paraId="37605583" w14:textId="1A7949BC" w:rsidR="004E7101" w:rsidRPr="008D6787" w:rsidRDefault="004E7101" w:rsidP="00F32B36">
      <w:pPr>
        <w:spacing w:line="250" w:lineRule="atLeast"/>
        <w:ind w:left="709"/>
        <w:jc w:val="both"/>
        <w:rPr>
          <w:rFonts w:ascii="Arial" w:hAnsi="Arial" w:cs="Arial"/>
          <w:sz w:val="20"/>
        </w:rPr>
      </w:pPr>
      <w:r w:rsidRPr="008D6787">
        <w:rPr>
          <w:rFonts w:ascii="Arial" w:hAnsi="Arial" w:cs="Arial"/>
          <w:sz w:val="20"/>
        </w:rPr>
        <w:t xml:space="preserve">Lors d’une facturation complémentaire faisant suite à une modification au rôle d’évaluation, excluant les droits de mutation immobilière, lorsque le compte de taxes incluant les compensations pour services municipaux est égal ou supérieur à 300 $, il peut être payé, au choix du débiteur, en un versement unique ou en </w:t>
      </w:r>
      <w:r w:rsidR="00ED67BB">
        <w:rPr>
          <w:rFonts w:ascii="Arial" w:hAnsi="Arial" w:cs="Arial"/>
          <w:sz w:val="20"/>
        </w:rPr>
        <w:t>huit</w:t>
      </w:r>
      <w:r w:rsidRPr="008D6787">
        <w:rPr>
          <w:rFonts w:ascii="Arial" w:hAnsi="Arial" w:cs="Arial"/>
          <w:sz w:val="20"/>
        </w:rPr>
        <w:t xml:space="preserve"> versements égaux.</w:t>
      </w:r>
    </w:p>
    <w:p w14:paraId="05BD59F6" w14:textId="77777777" w:rsidR="004E7101" w:rsidRPr="008D6787" w:rsidRDefault="004E7101" w:rsidP="00F32B36">
      <w:pPr>
        <w:spacing w:line="250" w:lineRule="atLeast"/>
        <w:ind w:left="709"/>
        <w:jc w:val="both"/>
        <w:rPr>
          <w:rFonts w:ascii="Arial" w:hAnsi="Arial" w:cs="Arial"/>
          <w:sz w:val="20"/>
        </w:rPr>
      </w:pPr>
    </w:p>
    <w:p w14:paraId="4CE9A30F" w14:textId="361D95AC" w:rsidR="004E7101" w:rsidRDefault="004E7101" w:rsidP="00F32B36">
      <w:pPr>
        <w:spacing w:line="250" w:lineRule="atLeast"/>
        <w:ind w:left="709"/>
        <w:jc w:val="both"/>
        <w:rPr>
          <w:rFonts w:ascii="Arial" w:hAnsi="Arial" w:cs="Arial"/>
          <w:sz w:val="20"/>
        </w:rPr>
      </w:pPr>
      <w:r w:rsidRPr="008D6787">
        <w:rPr>
          <w:rFonts w:ascii="Arial" w:hAnsi="Arial" w:cs="Arial"/>
          <w:sz w:val="20"/>
        </w:rPr>
        <w:t>Lorsqu’un versement n’est pas fait dans le délai prévu, seul le montant du versement échu est exigible immédiatement.</w:t>
      </w:r>
    </w:p>
    <w:p w14:paraId="300A35D8" w14:textId="77777777" w:rsidR="00833356" w:rsidRPr="008D6787" w:rsidRDefault="00833356" w:rsidP="00EE3E61">
      <w:pPr>
        <w:spacing w:line="250" w:lineRule="atLeast"/>
        <w:rPr>
          <w:rFonts w:ascii="Arial" w:hAnsi="Arial" w:cs="Arial"/>
          <w:sz w:val="20"/>
        </w:rPr>
      </w:pPr>
    </w:p>
    <w:p w14:paraId="3A214354" w14:textId="00A95B51" w:rsidR="004E7101" w:rsidRPr="008E1805"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sidR="00D1469C">
        <w:rPr>
          <w:rFonts w:ascii="Arial" w:hAnsi="Arial" w:cs="Arial"/>
          <w:b/>
          <w:sz w:val="22"/>
          <w:szCs w:val="22"/>
          <w:u w:val="single"/>
        </w:rPr>
        <w:t>1</w:t>
      </w:r>
      <w:r w:rsidR="00060134">
        <w:rPr>
          <w:rFonts w:ascii="Arial" w:hAnsi="Arial" w:cs="Arial"/>
          <w:b/>
          <w:sz w:val="22"/>
          <w:szCs w:val="22"/>
          <w:u w:val="single"/>
        </w:rPr>
        <w:t>2</w:t>
      </w:r>
      <w:r w:rsidRPr="008E1805">
        <w:rPr>
          <w:rFonts w:ascii="Arial" w:hAnsi="Arial" w:cs="Arial"/>
          <w:b/>
          <w:sz w:val="22"/>
          <w:szCs w:val="22"/>
          <w:u w:val="single"/>
        </w:rPr>
        <w:t> : Taux d’intérêt</w:t>
      </w:r>
    </w:p>
    <w:p w14:paraId="2920AEEE" w14:textId="77777777" w:rsidR="004E7101" w:rsidRPr="008D6787" w:rsidRDefault="004E7101" w:rsidP="00EE3E61">
      <w:pPr>
        <w:spacing w:line="250" w:lineRule="atLeast"/>
        <w:jc w:val="both"/>
        <w:rPr>
          <w:rFonts w:ascii="Arial" w:hAnsi="Arial" w:cs="Arial"/>
          <w:sz w:val="20"/>
        </w:rPr>
      </w:pPr>
    </w:p>
    <w:p w14:paraId="65E3A9E4" w14:textId="277F0082" w:rsidR="004E7101" w:rsidRPr="008D6787" w:rsidRDefault="004E7101" w:rsidP="00F32B36">
      <w:pPr>
        <w:spacing w:line="250" w:lineRule="atLeast"/>
        <w:ind w:firstLine="720"/>
        <w:jc w:val="both"/>
        <w:rPr>
          <w:rFonts w:ascii="Arial" w:hAnsi="Arial" w:cs="Arial"/>
          <w:sz w:val="20"/>
        </w:rPr>
      </w:pPr>
      <w:r w:rsidRPr="008D6787">
        <w:rPr>
          <w:rFonts w:ascii="Arial" w:hAnsi="Arial" w:cs="Arial"/>
          <w:sz w:val="20"/>
        </w:rPr>
        <w:t>Le taux d’intérêt pour l’exercice financier 202</w:t>
      </w:r>
      <w:r w:rsidR="005E792B">
        <w:rPr>
          <w:rFonts w:ascii="Arial" w:hAnsi="Arial" w:cs="Arial"/>
          <w:sz w:val="20"/>
        </w:rPr>
        <w:t>6</w:t>
      </w:r>
      <w:r w:rsidRPr="008D6787">
        <w:rPr>
          <w:rFonts w:ascii="Arial" w:hAnsi="Arial" w:cs="Arial"/>
          <w:sz w:val="20"/>
        </w:rPr>
        <w:t xml:space="preserve"> est fixé à </w:t>
      </w:r>
      <w:r w:rsidRPr="00ED67BB">
        <w:rPr>
          <w:rFonts w:ascii="Arial" w:hAnsi="Arial" w:cs="Arial"/>
          <w:b/>
          <w:bCs/>
          <w:sz w:val="20"/>
        </w:rPr>
        <w:t>1</w:t>
      </w:r>
      <w:r w:rsidR="000D3226" w:rsidRPr="00ED67BB">
        <w:rPr>
          <w:rFonts w:ascii="Arial" w:hAnsi="Arial" w:cs="Arial"/>
          <w:b/>
          <w:bCs/>
          <w:sz w:val="20"/>
        </w:rPr>
        <w:t>2</w:t>
      </w:r>
      <w:r w:rsidRPr="00ED67BB">
        <w:rPr>
          <w:rFonts w:ascii="Arial" w:hAnsi="Arial" w:cs="Arial"/>
          <w:b/>
          <w:bCs/>
          <w:sz w:val="20"/>
        </w:rPr>
        <w:t xml:space="preserve"> %</w:t>
      </w:r>
      <w:r w:rsidRPr="008D6787">
        <w:rPr>
          <w:rFonts w:ascii="Arial" w:hAnsi="Arial" w:cs="Arial"/>
          <w:sz w:val="20"/>
        </w:rPr>
        <w:t xml:space="preserve"> par année, soit 1 % par mois.</w:t>
      </w:r>
    </w:p>
    <w:p w14:paraId="69F969F7" w14:textId="12C06468" w:rsidR="004E7101" w:rsidRDefault="004E7101" w:rsidP="00EE3E61">
      <w:pPr>
        <w:spacing w:line="250" w:lineRule="atLeast"/>
        <w:jc w:val="both"/>
        <w:rPr>
          <w:rFonts w:ascii="Arial" w:hAnsi="Arial" w:cs="Arial"/>
          <w:sz w:val="20"/>
        </w:rPr>
      </w:pPr>
    </w:p>
    <w:p w14:paraId="25843761" w14:textId="16C72D95" w:rsidR="00ED67BB" w:rsidRPr="008E1805" w:rsidRDefault="00ED67BB" w:rsidP="00ED67BB">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 xml:space="preserve">Article </w:t>
      </w:r>
      <w:r>
        <w:rPr>
          <w:rFonts w:ascii="Arial" w:hAnsi="Arial" w:cs="Arial"/>
          <w:b/>
          <w:sz w:val="22"/>
          <w:szCs w:val="22"/>
          <w:u w:val="single"/>
        </w:rPr>
        <w:t>1</w:t>
      </w:r>
      <w:r w:rsidR="00060134">
        <w:rPr>
          <w:rFonts w:ascii="Arial" w:hAnsi="Arial" w:cs="Arial"/>
          <w:b/>
          <w:sz w:val="22"/>
          <w:szCs w:val="22"/>
          <w:u w:val="single"/>
        </w:rPr>
        <w:t>3</w:t>
      </w:r>
      <w:r w:rsidRPr="008E1805">
        <w:rPr>
          <w:rFonts w:ascii="Arial" w:hAnsi="Arial" w:cs="Arial"/>
          <w:b/>
          <w:sz w:val="22"/>
          <w:szCs w:val="22"/>
          <w:u w:val="single"/>
        </w:rPr>
        <w:t xml:space="preserve"> : </w:t>
      </w:r>
      <w:r>
        <w:rPr>
          <w:rFonts w:ascii="Arial" w:hAnsi="Arial" w:cs="Arial"/>
          <w:b/>
          <w:sz w:val="22"/>
          <w:szCs w:val="22"/>
          <w:u w:val="single"/>
        </w:rPr>
        <w:t>Frais de chèque sans provision</w:t>
      </w:r>
    </w:p>
    <w:p w14:paraId="5C4D4EB7" w14:textId="77777777" w:rsidR="00ED67BB" w:rsidRPr="008D6787" w:rsidRDefault="00ED67BB" w:rsidP="00ED67BB">
      <w:pPr>
        <w:spacing w:line="250" w:lineRule="atLeast"/>
        <w:jc w:val="both"/>
        <w:rPr>
          <w:rFonts w:ascii="Arial" w:hAnsi="Arial" w:cs="Arial"/>
          <w:sz w:val="20"/>
        </w:rPr>
      </w:pPr>
    </w:p>
    <w:p w14:paraId="79D8A173" w14:textId="1EE0FBD1" w:rsidR="00833356" w:rsidRDefault="00ED67BB" w:rsidP="00ED67BB">
      <w:pPr>
        <w:spacing w:line="250" w:lineRule="atLeast"/>
        <w:jc w:val="both"/>
        <w:rPr>
          <w:rFonts w:ascii="Arial" w:hAnsi="Arial" w:cs="Arial"/>
          <w:sz w:val="20"/>
        </w:rPr>
      </w:pPr>
      <w:r>
        <w:rPr>
          <w:rFonts w:ascii="Arial" w:hAnsi="Arial" w:cs="Arial"/>
          <w:sz w:val="20"/>
        </w:rPr>
        <w:tab/>
        <w:t xml:space="preserve">Des frais de </w:t>
      </w:r>
      <w:r w:rsidRPr="003B2B99">
        <w:rPr>
          <w:rFonts w:ascii="Arial" w:hAnsi="Arial" w:cs="Arial"/>
          <w:b/>
          <w:bCs/>
          <w:sz w:val="20"/>
        </w:rPr>
        <w:t>50 $</w:t>
      </w:r>
      <w:r>
        <w:rPr>
          <w:rFonts w:ascii="Arial" w:hAnsi="Arial" w:cs="Arial"/>
          <w:sz w:val="20"/>
        </w:rPr>
        <w:t xml:space="preserve"> seront exigibles pour l’encaissement de chèque sans provision.</w:t>
      </w:r>
    </w:p>
    <w:p w14:paraId="3622CB52" w14:textId="77777777" w:rsidR="00ED67BB" w:rsidRDefault="00ED67BB" w:rsidP="00EE3E61">
      <w:pPr>
        <w:spacing w:line="250" w:lineRule="atLeast"/>
        <w:jc w:val="both"/>
        <w:rPr>
          <w:rFonts w:ascii="Arial" w:hAnsi="Arial" w:cs="Arial"/>
          <w:sz w:val="20"/>
        </w:rPr>
      </w:pPr>
    </w:p>
    <w:p w14:paraId="548C4D74" w14:textId="77777777" w:rsidR="00ED67BB" w:rsidRPr="008D6787" w:rsidRDefault="00ED67BB" w:rsidP="00EE3E61">
      <w:pPr>
        <w:spacing w:line="250" w:lineRule="atLeast"/>
        <w:jc w:val="both"/>
        <w:rPr>
          <w:rFonts w:ascii="Arial" w:hAnsi="Arial" w:cs="Arial"/>
          <w:sz w:val="20"/>
        </w:rPr>
      </w:pPr>
    </w:p>
    <w:p w14:paraId="145A6AB4" w14:textId="2E62CAE0" w:rsidR="004E7101" w:rsidRPr="008E1805" w:rsidRDefault="004E7101" w:rsidP="00EE3E61">
      <w:pPr>
        <w:tabs>
          <w:tab w:val="left" w:pos="-1152"/>
          <w:tab w:val="left" w:pos="-432"/>
          <w:tab w:val="left" w:pos="1008"/>
          <w:tab w:val="left" w:pos="2448"/>
          <w:tab w:val="left" w:pos="5400"/>
          <w:tab w:val="decimal" w:pos="6120"/>
        </w:tabs>
        <w:spacing w:line="250" w:lineRule="atLeast"/>
        <w:jc w:val="both"/>
        <w:rPr>
          <w:rFonts w:ascii="Arial" w:hAnsi="Arial" w:cs="Arial"/>
          <w:b/>
          <w:sz w:val="22"/>
          <w:szCs w:val="22"/>
          <w:u w:val="single"/>
        </w:rPr>
      </w:pPr>
      <w:r w:rsidRPr="008E1805">
        <w:rPr>
          <w:rFonts w:ascii="Arial" w:hAnsi="Arial" w:cs="Arial"/>
          <w:b/>
          <w:sz w:val="22"/>
          <w:szCs w:val="22"/>
          <w:u w:val="single"/>
        </w:rPr>
        <w:t>Article 1</w:t>
      </w:r>
      <w:r w:rsidR="00060134">
        <w:rPr>
          <w:rFonts w:ascii="Arial" w:hAnsi="Arial" w:cs="Arial"/>
          <w:b/>
          <w:sz w:val="22"/>
          <w:szCs w:val="22"/>
          <w:u w:val="single"/>
        </w:rPr>
        <w:t>4</w:t>
      </w:r>
      <w:r w:rsidRPr="008E1805">
        <w:rPr>
          <w:rFonts w:ascii="Arial" w:hAnsi="Arial" w:cs="Arial"/>
          <w:b/>
          <w:sz w:val="22"/>
          <w:szCs w:val="22"/>
          <w:u w:val="single"/>
        </w:rPr>
        <w:t> : Entrée en vigueur</w:t>
      </w:r>
    </w:p>
    <w:p w14:paraId="6BBC24C0" w14:textId="77777777" w:rsidR="004E7101" w:rsidRPr="008D6787" w:rsidRDefault="004E7101" w:rsidP="00EE3E61">
      <w:pPr>
        <w:spacing w:line="250" w:lineRule="atLeast"/>
        <w:rPr>
          <w:rFonts w:ascii="Arial" w:hAnsi="Arial" w:cs="Arial"/>
          <w:sz w:val="20"/>
        </w:rPr>
      </w:pPr>
    </w:p>
    <w:p w14:paraId="2BDABDC8" w14:textId="77777777" w:rsidR="004E7101" w:rsidRPr="008D6787" w:rsidRDefault="004E7101" w:rsidP="00F32B36">
      <w:pPr>
        <w:spacing w:line="250" w:lineRule="atLeast"/>
        <w:ind w:firstLine="720"/>
        <w:rPr>
          <w:rFonts w:ascii="Arial" w:hAnsi="Arial" w:cs="Arial"/>
          <w:sz w:val="20"/>
        </w:rPr>
      </w:pPr>
      <w:r w:rsidRPr="008D6787">
        <w:rPr>
          <w:rFonts w:ascii="Arial" w:hAnsi="Arial" w:cs="Arial"/>
          <w:sz w:val="20"/>
        </w:rPr>
        <w:t>Le présent règlement entrera en vigueur conformément à la loi.</w:t>
      </w:r>
    </w:p>
    <w:p w14:paraId="1898C108" w14:textId="77777777" w:rsidR="00060134" w:rsidRPr="008D6787" w:rsidRDefault="00060134" w:rsidP="00EE3E61">
      <w:pPr>
        <w:tabs>
          <w:tab w:val="left" w:pos="-1440"/>
        </w:tabs>
        <w:spacing w:line="250" w:lineRule="atLeast"/>
        <w:jc w:val="both"/>
        <w:rPr>
          <w:rFonts w:ascii="Arial" w:hAnsi="Arial" w:cs="Arial"/>
          <w:sz w:val="20"/>
        </w:rPr>
      </w:pPr>
    </w:p>
    <w:p w14:paraId="5606BB04" w14:textId="77777777" w:rsidR="004E7101" w:rsidRPr="008D6787" w:rsidRDefault="004E7101" w:rsidP="00EE3E61">
      <w:pPr>
        <w:pStyle w:val="Retraitcorpsdetexte21"/>
        <w:spacing w:line="250" w:lineRule="atLeast"/>
        <w:ind w:left="0"/>
        <w:rPr>
          <w:rFonts w:ascii="Arial" w:hAnsi="Arial" w:cs="Arial"/>
          <w:snapToGrid w:val="0"/>
          <w:sz w:val="20"/>
        </w:rPr>
      </w:pPr>
    </w:p>
    <w:p w14:paraId="5B417F5D" w14:textId="330CC68E" w:rsidR="004E7101" w:rsidRPr="008D6787" w:rsidRDefault="00667505" w:rsidP="00EE3E61">
      <w:pPr>
        <w:pStyle w:val="Retraitcorpsdetexte21"/>
        <w:spacing w:line="250" w:lineRule="atLeast"/>
        <w:ind w:left="0"/>
        <w:rPr>
          <w:rFonts w:ascii="Arial" w:hAnsi="Arial" w:cs="Arial"/>
          <w:snapToGrid w:val="0"/>
          <w:sz w:val="20"/>
        </w:rPr>
      </w:pPr>
      <w:r>
        <w:rPr>
          <w:rFonts w:ascii="Arial" w:hAnsi="Arial" w:cs="Arial"/>
          <w:snapToGrid w:val="0"/>
          <w:sz w:val="20"/>
        </w:rPr>
        <w:t xml:space="preserve">       </w:t>
      </w:r>
      <w:r w:rsidR="004E7101" w:rsidRPr="008D6787">
        <w:rPr>
          <w:rFonts w:ascii="Arial" w:hAnsi="Arial" w:cs="Arial"/>
          <w:snapToGrid w:val="0"/>
          <w:sz w:val="20"/>
        </w:rPr>
        <w:t xml:space="preserve">ADOPTÉ À </w:t>
      </w:r>
      <w:r w:rsidR="003B2B99">
        <w:rPr>
          <w:rFonts w:ascii="Arial" w:hAnsi="Arial" w:cs="Arial"/>
          <w:snapToGrid w:val="0"/>
          <w:sz w:val="20"/>
        </w:rPr>
        <w:t>EAST BROUGHTON</w:t>
      </w:r>
      <w:r w:rsidR="004E7101" w:rsidRPr="008D6787">
        <w:rPr>
          <w:rFonts w:ascii="Arial" w:hAnsi="Arial" w:cs="Arial"/>
          <w:snapToGrid w:val="0"/>
          <w:sz w:val="20"/>
        </w:rPr>
        <w:t xml:space="preserve"> </w:t>
      </w:r>
      <w:r>
        <w:rPr>
          <w:rFonts w:ascii="Arial" w:hAnsi="Arial" w:cs="Arial"/>
          <w:snapToGrid w:val="0"/>
          <w:sz w:val="20"/>
        </w:rPr>
        <w:tab/>
      </w:r>
      <w:r>
        <w:rPr>
          <w:rFonts w:ascii="Arial" w:hAnsi="Arial" w:cs="Arial"/>
          <w:snapToGrid w:val="0"/>
          <w:sz w:val="20"/>
        </w:rPr>
        <w:tab/>
      </w:r>
      <w:r>
        <w:rPr>
          <w:rFonts w:ascii="Arial" w:hAnsi="Arial" w:cs="Arial"/>
          <w:snapToGrid w:val="0"/>
          <w:sz w:val="20"/>
        </w:rPr>
        <w:tab/>
      </w:r>
      <w:r>
        <w:rPr>
          <w:rFonts w:ascii="Arial" w:hAnsi="Arial" w:cs="Arial"/>
          <w:snapToGrid w:val="0"/>
          <w:sz w:val="20"/>
        </w:rPr>
        <w:tab/>
      </w:r>
      <w:r w:rsidR="004E7101" w:rsidRPr="008D6787">
        <w:rPr>
          <w:rFonts w:ascii="Arial" w:hAnsi="Arial" w:cs="Arial"/>
          <w:snapToGrid w:val="0"/>
          <w:sz w:val="20"/>
        </w:rPr>
        <w:t>CE</w:t>
      </w:r>
      <w:r w:rsidR="00CD186A">
        <w:rPr>
          <w:rFonts w:ascii="Arial" w:hAnsi="Arial" w:cs="Arial"/>
          <w:snapToGrid w:val="0"/>
          <w:sz w:val="20"/>
        </w:rPr>
        <w:tab/>
      </w:r>
      <w:r w:rsidR="00AF39B0">
        <w:rPr>
          <w:rFonts w:ascii="Arial" w:hAnsi="Arial" w:cs="Arial"/>
          <w:snapToGrid w:val="0"/>
          <w:sz w:val="20"/>
        </w:rPr>
        <w:t>26</w:t>
      </w:r>
      <w:r w:rsidR="004E7101" w:rsidRPr="008D6787">
        <w:rPr>
          <w:rFonts w:ascii="Arial" w:hAnsi="Arial" w:cs="Arial"/>
          <w:snapToGrid w:val="0"/>
          <w:sz w:val="20"/>
          <w:vertAlign w:val="superscript"/>
        </w:rPr>
        <w:t>e</w:t>
      </w:r>
      <w:r w:rsidR="004E7101" w:rsidRPr="008D6787">
        <w:rPr>
          <w:rFonts w:ascii="Arial" w:hAnsi="Arial" w:cs="Arial"/>
          <w:snapToGrid w:val="0"/>
          <w:sz w:val="20"/>
        </w:rPr>
        <w:t xml:space="preserve"> JOUR DE </w:t>
      </w:r>
      <w:r w:rsidR="00EE3E61" w:rsidRPr="008D6787">
        <w:rPr>
          <w:rFonts w:ascii="Arial" w:hAnsi="Arial" w:cs="Arial"/>
          <w:snapToGrid w:val="0"/>
          <w:sz w:val="20"/>
        </w:rPr>
        <w:t>JANVIER</w:t>
      </w:r>
      <w:r w:rsidR="004E7101" w:rsidRPr="008D6787">
        <w:rPr>
          <w:rFonts w:ascii="Arial" w:hAnsi="Arial" w:cs="Arial"/>
          <w:snapToGrid w:val="0"/>
          <w:sz w:val="20"/>
        </w:rPr>
        <w:t xml:space="preserve"> 202</w:t>
      </w:r>
      <w:r w:rsidR="00AF39B0">
        <w:rPr>
          <w:rFonts w:ascii="Arial" w:hAnsi="Arial" w:cs="Arial"/>
          <w:snapToGrid w:val="0"/>
          <w:sz w:val="20"/>
        </w:rPr>
        <w:t>6</w:t>
      </w:r>
    </w:p>
    <w:p w14:paraId="3AB94DD0" w14:textId="77777777" w:rsidR="004E7101" w:rsidRPr="008D6787" w:rsidRDefault="004E7101" w:rsidP="004E7101">
      <w:pPr>
        <w:pStyle w:val="Retraitcorpsdetexte21"/>
        <w:spacing w:line="250" w:lineRule="atLeast"/>
        <w:ind w:left="0"/>
        <w:rPr>
          <w:rFonts w:asciiTheme="minorHAnsi" w:hAnsiTheme="minorHAnsi" w:cstheme="minorHAnsi"/>
          <w:snapToGrid w:val="0"/>
          <w:sz w:val="22"/>
        </w:rPr>
      </w:pPr>
    </w:p>
    <w:p w14:paraId="71EB05F7" w14:textId="34E34A0C" w:rsidR="004E7101" w:rsidRDefault="004E7101" w:rsidP="004E7101">
      <w:pPr>
        <w:pStyle w:val="Retraitcorpsdetexte21"/>
        <w:spacing w:line="250" w:lineRule="atLeast"/>
        <w:ind w:left="0"/>
        <w:rPr>
          <w:rFonts w:asciiTheme="minorHAnsi" w:hAnsiTheme="minorHAnsi" w:cstheme="minorHAnsi"/>
          <w:snapToGrid w:val="0"/>
          <w:sz w:val="22"/>
        </w:rPr>
      </w:pPr>
    </w:p>
    <w:p w14:paraId="0E9C6C07" w14:textId="77777777" w:rsidR="00833356" w:rsidRPr="008D6787" w:rsidRDefault="00833356" w:rsidP="004E7101">
      <w:pPr>
        <w:pStyle w:val="Retraitcorpsdetexte21"/>
        <w:spacing w:line="250" w:lineRule="atLeast"/>
        <w:ind w:left="0"/>
        <w:rPr>
          <w:rFonts w:asciiTheme="minorHAnsi" w:hAnsiTheme="minorHAnsi" w:cstheme="minorHAnsi"/>
          <w:snapToGrid w:val="0"/>
          <w:sz w:val="22"/>
        </w:rPr>
      </w:pPr>
    </w:p>
    <w:p w14:paraId="6050DA07" w14:textId="77777777" w:rsidR="004E7101" w:rsidRPr="008D6787" w:rsidRDefault="004E7101" w:rsidP="004E7101">
      <w:pPr>
        <w:pStyle w:val="Retraitcorpsdetexte21"/>
        <w:spacing w:line="250" w:lineRule="atLeast"/>
        <w:ind w:left="0"/>
        <w:rPr>
          <w:rFonts w:asciiTheme="minorHAnsi" w:hAnsiTheme="minorHAnsi" w:cstheme="minorHAnsi"/>
          <w:snapToGrid w:val="0"/>
          <w:sz w:val="22"/>
        </w:rPr>
      </w:pPr>
      <w:r w:rsidRPr="008D6787">
        <w:rPr>
          <w:rFonts w:asciiTheme="minorHAnsi" w:hAnsiTheme="minorHAnsi" w:cstheme="minorHAnsi"/>
          <w:snapToGrid w:val="0"/>
          <w:sz w:val="22"/>
        </w:rPr>
        <w:t>___________________________________</w:t>
      </w:r>
      <w:r w:rsidRPr="008D6787">
        <w:rPr>
          <w:rFonts w:asciiTheme="minorHAnsi" w:hAnsiTheme="minorHAnsi" w:cstheme="minorHAnsi"/>
          <w:snapToGrid w:val="0"/>
          <w:sz w:val="22"/>
        </w:rPr>
        <w:tab/>
      </w:r>
      <w:r w:rsidRPr="008D6787">
        <w:rPr>
          <w:rFonts w:asciiTheme="minorHAnsi" w:hAnsiTheme="minorHAnsi" w:cstheme="minorHAnsi"/>
          <w:snapToGrid w:val="0"/>
          <w:sz w:val="22"/>
        </w:rPr>
        <w:tab/>
        <w:t xml:space="preserve">     _____________________________________</w:t>
      </w:r>
    </w:p>
    <w:p w14:paraId="18C91DC8" w14:textId="278F88D0" w:rsidR="004E7101" w:rsidRPr="00CD186A" w:rsidRDefault="00ED67BB" w:rsidP="004E7101">
      <w:pPr>
        <w:pStyle w:val="Retraitcorpsdetexte21"/>
        <w:tabs>
          <w:tab w:val="left" w:pos="5103"/>
        </w:tabs>
        <w:spacing w:line="250" w:lineRule="atLeast"/>
        <w:ind w:left="0"/>
        <w:rPr>
          <w:rFonts w:ascii="Arial" w:hAnsi="Arial" w:cs="Arial"/>
          <w:snapToGrid w:val="0"/>
          <w:sz w:val="20"/>
        </w:rPr>
      </w:pPr>
      <w:r w:rsidRPr="00CD186A">
        <w:rPr>
          <w:rFonts w:ascii="Arial" w:hAnsi="Arial" w:cs="Arial"/>
          <w:snapToGrid w:val="0"/>
          <w:sz w:val="20"/>
        </w:rPr>
        <w:t>Jean-Benoît Létourneau</w:t>
      </w:r>
      <w:r w:rsidR="004E7101" w:rsidRPr="00CD186A">
        <w:rPr>
          <w:rFonts w:ascii="Arial" w:hAnsi="Arial" w:cs="Arial"/>
          <w:snapToGrid w:val="0"/>
          <w:sz w:val="16"/>
        </w:rPr>
        <w:t xml:space="preserve">, </w:t>
      </w:r>
      <w:r w:rsidR="004E7101" w:rsidRPr="00CD186A">
        <w:rPr>
          <w:rFonts w:ascii="Arial" w:hAnsi="Arial" w:cs="Arial"/>
          <w:snapToGrid w:val="0"/>
          <w:sz w:val="20"/>
          <w:szCs w:val="24"/>
        </w:rPr>
        <w:t>maire</w:t>
      </w:r>
      <w:r w:rsidR="004E7101" w:rsidRPr="008D6787">
        <w:rPr>
          <w:rFonts w:asciiTheme="minorHAnsi" w:hAnsiTheme="minorHAnsi" w:cstheme="minorHAnsi"/>
          <w:snapToGrid w:val="0"/>
          <w:sz w:val="16"/>
        </w:rPr>
        <w:tab/>
        <w:t xml:space="preserve">     </w:t>
      </w:r>
      <w:r w:rsidR="00AF39B0">
        <w:rPr>
          <w:rFonts w:ascii="Arial" w:hAnsi="Arial" w:cs="Arial"/>
          <w:snapToGrid w:val="0"/>
          <w:sz w:val="20"/>
        </w:rPr>
        <w:t>Annie Roy</w:t>
      </w:r>
    </w:p>
    <w:p w14:paraId="7BF75994" w14:textId="3F98316B" w:rsidR="00ED67BB" w:rsidRPr="00CD186A" w:rsidRDefault="00ED67BB" w:rsidP="004E7101">
      <w:pPr>
        <w:pStyle w:val="Retraitcorpsdetexte21"/>
        <w:tabs>
          <w:tab w:val="left" w:pos="5103"/>
        </w:tabs>
        <w:spacing w:line="250" w:lineRule="atLeast"/>
        <w:ind w:left="0"/>
        <w:rPr>
          <w:rFonts w:ascii="Arial" w:hAnsi="Arial" w:cs="Arial"/>
          <w:snapToGrid w:val="0"/>
          <w:sz w:val="16"/>
        </w:rPr>
      </w:pPr>
      <w:r w:rsidRPr="00CD186A">
        <w:rPr>
          <w:rFonts w:ascii="Arial" w:hAnsi="Arial" w:cs="Arial"/>
          <w:snapToGrid w:val="0"/>
          <w:sz w:val="20"/>
        </w:rPr>
        <w:tab/>
        <w:t xml:space="preserve">   Direct</w:t>
      </w:r>
      <w:r w:rsidR="00AF39B0">
        <w:rPr>
          <w:rFonts w:ascii="Arial" w:hAnsi="Arial" w:cs="Arial"/>
          <w:snapToGrid w:val="0"/>
          <w:sz w:val="20"/>
        </w:rPr>
        <w:t>rice</w:t>
      </w:r>
      <w:r w:rsidRPr="00CD186A">
        <w:rPr>
          <w:rFonts w:ascii="Arial" w:hAnsi="Arial" w:cs="Arial"/>
          <w:snapToGrid w:val="0"/>
          <w:sz w:val="20"/>
        </w:rPr>
        <w:t xml:space="preserve"> général</w:t>
      </w:r>
      <w:r w:rsidR="00AF39B0">
        <w:rPr>
          <w:rFonts w:ascii="Arial" w:hAnsi="Arial" w:cs="Arial"/>
          <w:snapToGrid w:val="0"/>
          <w:sz w:val="20"/>
        </w:rPr>
        <w:t>e</w:t>
      </w:r>
      <w:r w:rsidRPr="00CD186A">
        <w:rPr>
          <w:rFonts w:ascii="Arial" w:hAnsi="Arial" w:cs="Arial"/>
          <w:snapToGrid w:val="0"/>
          <w:sz w:val="20"/>
        </w:rPr>
        <w:t xml:space="preserve"> et greffi</w:t>
      </w:r>
      <w:r w:rsidR="00AF39B0">
        <w:rPr>
          <w:rFonts w:ascii="Arial" w:hAnsi="Arial" w:cs="Arial"/>
          <w:snapToGrid w:val="0"/>
          <w:sz w:val="20"/>
        </w:rPr>
        <w:t>ère</w:t>
      </w:r>
      <w:r w:rsidRPr="00CD186A">
        <w:rPr>
          <w:rFonts w:ascii="Arial" w:hAnsi="Arial" w:cs="Arial"/>
          <w:snapToGrid w:val="0"/>
          <w:sz w:val="20"/>
        </w:rPr>
        <w:t>-trésori</w:t>
      </w:r>
      <w:r w:rsidR="00AF39B0">
        <w:rPr>
          <w:rFonts w:ascii="Arial" w:hAnsi="Arial" w:cs="Arial"/>
          <w:snapToGrid w:val="0"/>
          <w:sz w:val="20"/>
        </w:rPr>
        <w:t>ère</w:t>
      </w:r>
    </w:p>
    <w:p w14:paraId="76882FF5" w14:textId="77777777" w:rsidR="004E7101" w:rsidRPr="008D6787" w:rsidRDefault="004E7101" w:rsidP="004E7101">
      <w:pPr>
        <w:spacing w:line="250" w:lineRule="atLeast"/>
        <w:jc w:val="both"/>
        <w:rPr>
          <w:rFonts w:asciiTheme="minorHAnsi" w:hAnsiTheme="minorHAnsi" w:cstheme="minorHAnsi"/>
          <w:sz w:val="22"/>
        </w:rPr>
      </w:pPr>
    </w:p>
    <w:p w14:paraId="3D14BAE3" w14:textId="0177978B" w:rsidR="004E7101" w:rsidRPr="008D6787" w:rsidRDefault="004E7101" w:rsidP="004E7101">
      <w:pPr>
        <w:spacing w:line="250" w:lineRule="atLeast"/>
        <w:jc w:val="both"/>
        <w:rPr>
          <w:rFonts w:asciiTheme="minorHAnsi" w:hAnsiTheme="minorHAnsi" w:cstheme="minorHAnsi"/>
          <w:b/>
          <w:sz w:val="22"/>
        </w:rPr>
      </w:pPr>
    </w:p>
    <w:p w14:paraId="63FD5D5A" w14:textId="77777777" w:rsidR="0069564C" w:rsidRPr="008D6787" w:rsidRDefault="0069564C" w:rsidP="004E7101">
      <w:pPr>
        <w:spacing w:line="250" w:lineRule="atLeast"/>
        <w:jc w:val="both"/>
        <w:rPr>
          <w:rFonts w:asciiTheme="minorHAnsi" w:hAnsiTheme="minorHAnsi" w:cstheme="minorHAnsi"/>
          <w:b/>
          <w:sz w:val="22"/>
        </w:rPr>
      </w:pPr>
    </w:p>
    <w:p w14:paraId="5F526523" w14:textId="66C7F284" w:rsidR="004E7101" w:rsidRPr="00833356" w:rsidRDefault="004E7101" w:rsidP="00833356">
      <w:pPr>
        <w:tabs>
          <w:tab w:val="right" w:pos="4253"/>
        </w:tabs>
        <w:spacing w:line="250" w:lineRule="atLeast"/>
        <w:jc w:val="both"/>
        <w:rPr>
          <w:rFonts w:asciiTheme="minorHAnsi" w:hAnsiTheme="minorHAnsi" w:cstheme="minorHAnsi"/>
          <w:b/>
          <w:sz w:val="20"/>
        </w:rPr>
      </w:pPr>
      <w:r w:rsidRPr="00833356">
        <w:rPr>
          <w:rFonts w:asciiTheme="minorHAnsi" w:hAnsiTheme="minorHAnsi" w:cstheme="minorHAnsi"/>
          <w:b/>
          <w:sz w:val="20"/>
        </w:rPr>
        <w:t xml:space="preserve">Avis de motion : </w:t>
      </w:r>
      <w:r w:rsidRPr="00833356">
        <w:rPr>
          <w:rFonts w:asciiTheme="minorHAnsi" w:hAnsiTheme="minorHAnsi" w:cstheme="minorHAnsi"/>
          <w:b/>
          <w:sz w:val="20"/>
        </w:rPr>
        <w:tab/>
      </w:r>
      <w:r w:rsidR="00924EFF">
        <w:rPr>
          <w:rFonts w:asciiTheme="minorHAnsi" w:hAnsiTheme="minorHAnsi" w:cstheme="minorHAnsi"/>
          <w:b/>
          <w:sz w:val="20"/>
        </w:rPr>
        <w:t>8</w:t>
      </w:r>
      <w:r w:rsidR="000C15A6" w:rsidRPr="00833356">
        <w:rPr>
          <w:rFonts w:asciiTheme="minorHAnsi" w:hAnsiTheme="minorHAnsi" w:cstheme="minorHAnsi"/>
          <w:b/>
          <w:sz w:val="20"/>
        </w:rPr>
        <w:t xml:space="preserve"> décembre 202</w:t>
      </w:r>
      <w:r w:rsidR="00924EFF">
        <w:rPr>
          <w:rFonts w:asciiTheme="minorHAnsi" w:hAnsiTheme="minorHAnsi" w:cstheme="minorHAnsi"/>
          <w:b/>
          <w:sz w:val="20"/>
        </w:rPr>
        <w:t>5</w:t>
      </w:r>
    </w:p>
    <w:p w14:paraId="1CE41013" w14:textId="6F62EBEF" w:rsidR="00D1469C" w:rsidRDefault="00D1469C" w:rsidP="00833356">
      <w:pPr>
        <w:tabs>
          <w:tab w:val="right" w:pos="4253"/>
        </w:tabs>
        <w:spacing w:line="250" w:lineRule="atLeast"/>
        <w:jc w:val="both"/>
        <w:rPr>
          <w:rFonts w:asciiTheme="minorHAnsi" w:hAnsiTheme="minorHAnsi" w:cstheme="minorHAnsi"/>
          <w:b/>
          <w:sz w:val="20"/>
        </w:rPr>
      </w:pPr>
      <w:r>
        <w:rPr>
          <w:rFonts w:asciiTheme="minorHAnsi" w:hAnsiTheme="minorHAnsi" w:cstheme="minorHAnsi"/>
          <w:b/>
          <w:sz w:val="20"/>
        </w:rPr>
        <w:t>Dépôt du projet de règlement :</w:t>
      </w:r>
      <w:r>
        <w:rPr>
          <w:rFonts w:asciiTheme="minorHAnsi" w:hAnsiTheme="minorHAnsi" w:cstheme="minorHAnsi"/>
          <w:b/>
          <w:sz w:val="20"/>
        </w:rPr>
        <w:tab/>
      </w:r>
      <w:r w:rsidR="00924EFF">
        <w:rPr>
          <w:rFonts w:asciiTheme="minorHAnsi" w:hAnsiTheme="minorHAnsi" w:cstheme="minorHAnsi"/>
          <w:b/>
          <w:sz w:val="20"/>
        </w:rPr>
        <w:t>8</w:t>
      </w:r>
      <w:r>
        <w:rPr>
          <w:rFonts w:asciiTheme="minorHAnsi" w:hAnsiTheme="minorHAnsi" w:cstheme="minorHAnsi"/>
          <w:b/>
          <w:sz w:val="20"/>
        </w:rPr>
        <w:t xml:space="preserve"> décembre 202</w:t>
      </w:r>
      <w:r w:rsidR="00924EFF">
        <w:rPr>
          <w:rFonts w:asciiTheme="minorHAnsi" w:hAnsiTheme="minorHAnsi" w:cstheme="minorHAnsi"/>
          <w:b/>
          <w:sz w:val="20"/>
        </w:rPr>
        <w:t>5</w:t>
      </w:r>
    </w:p>
    <w:p w14:paraId="76FEE546" w14:textId="3ABDE766" w:rsidR="004E7101" w:rsidRPr="00833356" w:rsidRDefault="004E7101" w:rsidP="00833356">
      <w:pPr>
        <w:tabs>
          <w:tab w:val="right" w:pos="4253"/>
        </w:tabs>
        <w:spacing w:line="250" w:lineRule="atLeast"/>
        <w:jc w:val="both"/>
        <w:rPr>
          <w:rFonts w:asciiTheme="minorHAnsi" w:hAnsiTheme="minorHAnsi" w:cstheme="minorHAnsi"/>
          <w:b/>
          <w:sz w:val="20"/>
        </w:rPr>
      </w:pPr>
      <w:r w:rsidRPr="00833356">
        <w:rPr>
          <w:rFonts w:asciiTheme="minorHAnsi" w:hAnsiTheme="minorHAnsi" w:cstheme="minorHAnsi"/>
          <w:b/>
          <w:sz w:val="20"/>
        </w:rPr>
        <w:t>Adoption du règlement :</w:t>
      </w:r>
      <w:r w:rsidRPr="00833356">
        <w:rPr>
          <w:rFonts w:asciiTheme="minorHAnsi" w:hAnsiTheme="minorHAnsi" w:cstheme="minorHAnsi"/>
          <w:b/>
          <w:sz w:val="20"/>
        </w:rPr>
        <w:tab/>
      </w:r>
      <w:r w:rsidR="00924EFF">
        <w:rPr>
          <w:rFonts w:asciiTheme="minorHAnsi" w:hAnsiTheme="minorHAnsi" w:cstheme="minorHAnsi"/>
          <w:b/>
          <w:sz w:val="20"/>
        </w:rPr>
        <w:t>26</w:t>
      </w:r>
      <w:r w:rsidR="0069564C" w:rsidRPr="00833356">
        <w:rPr>
          <w:rFonts w:asciiTheme="minorHAnsi" w:hAnsiTheme="minorHAnsi" w:cstheme="minorHAnsi"/>
          <w:b/>
          <w:sz w:val="20"/>
        </w:rPr>
        <w:t xml:space="preserve"> janvier 202</w:t>
      </w:r>
      <w:r w:rsidR="00924EFF">
        <w:rPr>
          <w:rFonts w:asciiTheme="minorHAnsi" w:hAnsiTheme="minorHAnsi" w:cstheme="minorHAnsi"/>
          <w:b/>
          <w:sz w:val="20"/>
        </w:rPr>
        <w:t>6</w:t>
      </w:r>
      <w:r w:rsidRPr="00833356">
        <w:rPr>
          <w:rFonts w:asciiTheme="minorHAnsi" w:hAnsiTheme="minorHAnsi" w:cstheme="minorHAnsi"/>
          <w:b/>
          <w:sz w:val="20"/>
        </w:rPr>
        <w:tab/>
      </w:r>
    </w:p>
    <w:p w14:paraId="2BAEAE69" w14:textId="35C96544" w:rsidR="004E7101" w:rsidRPr="00833356" w:rsidRDefault="004E7101" w:rsidP="00833356">
      <w:pPr>
        <w:tabs>
          <w:tab w:val="right" w:pos="4253"/>
        </w:tabs>
        <w:spacing w:line="250" w:lineRule="atLeast"/>
        <w:jc w:val="both"/>
        <w:rPr>
          <w:rFonts w:ascii="Franklin Gothic Book" w:hAnsi="Franklin Gothic Book"/>
          <w:b/>
          <w:sz w:val="20"/>
        </w:rPr>
      </w:pPr>
      <w:r w:rsidRPr="00833356">
        <w:rPr>
          <w:rFonts w:asciiTheme="minorHAnsi" w:hAnsiTheme="minorHAnsi" w:cstheme="minorHAnsi"/>
          <w:b/>
          <w:sz w:val="20"/>
        </w:rPr>
        <w:t>Avis public d’entrée en vigueur :</w:t>
      </w:r>
      <w:r w:rsidRPr="00833356">
        <w:rPr>
          <w:rFonts w:asciiTheme="minorHAnsi" w:hAnsiTheme="minorHAnsi" w:cstheme="minorHAnsi"/>
          <w:b/>
          <w:sz w:val="20"/>
        </w:rPr>
        <w:tab/>
      </w:r>
      <w:r w:rsidR="00924EFF">
        <w:rPr>
          <w:rFonts w:asciiTheme="minorHAnsi" w:hAnsiTheme="minorHAnsi" w:cstheme="minorHAnsi"/>
          <w:b/>
          <w:sz w:val="20"/>
        </w:rPr>
        <w:t>26</w:t>
      </w:r>
      <w:r w:rsidR="008E1805" w:rsidRPr="00833356">
        <w:rPr>
          <w:rFonts w:asciiTheme="minorHAnsi" w:hAnsiTheme="minorHAnsi" w:cstheme="minorHAnsi"/>
          <w:b/>
          <w:sz w:val="20"/>
        </w:rPr>
        <w:t xml:space="preserve"> janvier 202</w:t>
      </w:r>
      <w:r w:rsidR="00924EFF">
        <w:rPr>
          <w:rFonts w:asciiTheme="minorHAnsi" w:hAnsiTheme="minorHAnsi" w:cstheme="minorHAnsi"/>
          <w:b/>
          <w:sz w:val="20"/>
        </w:rPr>
        <w:t>6</w:t>
      </w:r>
    </w:p>
    <w:p w14:paraId="50C7E14D" w14:textId="235D9F58" w:rsidR="00F24A69" w:rsidRPr="00833356" w:rsidRDefault="00F24A69" w:rsidP="004E7101">
      <w:pPr>
        <w:tabs>
          <w:tab w:val="left" w:pos="-1440"/>
        </w:tabs>
        <w:ind w:firstLine="851"/>
        <w:jc w:val="both"/>
        <w:rPr>
          <w:rFonts w:ascii="Franklin Gothic Book" w:hAnsi="Franklin Gothic Book"/>
          <w:b/>
          <w:color w:val="A6A6A6" w:themeColor="background1" w:themeShade="A6"/>
        </w:rPr>
      </w:pPr>
    </w:p>
    <w:sectPr w:rsidR="00F24A69" w:rsidRPr="00833356" w:rsidSect="00833356">
      <w:headerReference w:type="default" r:id="rId13"/>
      <w:footerReference w:type="default" r:id="rId14"/>
      <w:endnotePr>
        <w:numFmt w:val="decimal"/>
      </w:endnotePr>
      <w:type w:val="continuous"/>
      <w:pgSz w:w="12242" w:h="20163" w:code="5"/>
      <w:pgMar w:top="851" w:right="1247" w:bottom="964" w:left="1247" w:header="567" w:footer="34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G East-Broughton Raphaël Rioux" w:date="2025-12-06T11:31:00Z" w:initials="DR">
    <w:p w14:paraId="1A890C21" w14:textId="77777777" w:rsidR="00660E25" w:rsidRDefault="00660E25" w:rsidP="00660E25">
      <w:pPr>
        <w:pStyle w:val="Commentaire"/>
      </w:pPr>
      <w:r>
        <w:rPr>
          <w:rStyle w:val="Marquedecommentaire"/>
        </w:rPr>
        <w:annotationRef/>
      </w:r>
      <w:r>
        <w:rPr>
          <w:lang w:val="fr-FR"/>
        </w:rPr>
        <w:t>Construit ou non : permettrait de facturer les terrains vacants pour le faite que le réseau est accessible.</w:t>
      </w:r>
    </w:p>
  </w:comment>
  <w:comment w:id="3" w:author="DG East-Broughton Raphaël Rioux" w:date="2025-12-06T11:51:00Z" w:initials="DR">
    <w:p w14:paraId="34F5A366" w14:textId="77777777" w:rsidR="00924EFF" w:rsidRDefault="00924EFF" w:rsidP="00924EFF">
      <w:pPr>
        <w:pStyle w:val="Commentaire"/>
      </w:pPr>
      <w:r>
        <w:rPr>
          <w:rStyle w:val="Marquedecommentaire"/>
        </w:rPr>
        <w:annotationRef/>
      </w:r>
      <w:r>
        <w:rPr>
          <w:lang w:val="fr-FR"/>
        </w:rPr>
        <w:t>6 versements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90C21" w15:done="0"/>
  <w15:commentEx w15:paraId="34F5A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FA4EA" w16cex:dateUtc="2025-12-06T16:31:00Z"/>
  <w16cex:commentExtensible w16cex:durableId="1B207466" w16cex:dateUtc="2025-12-0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90C21" w16cid:durableId="360FA4EA"/>
  <w16cid:commentId w16cid:paraId="34F5A366" w16cid:durableId="1B207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2AB6" w14:textId="77777777" w:rsidR="00BC2EFD" w:rsidRDefault="00BC2EFD">
      <w:r>
        <w:separator/>
      </w:r>
    </w:p>
  </w:endnote>
  <w:endnote w:type="continuationSeparator" w:id="0">
    <w:p w14:paraId="3A164347" w14:textId="77777777" w:rsidR="00BC2EFD" w:rsidRDefault="00BC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imes New Roman Gras">
    <w:panose1 w:val="00000000000000000000"/>
    <w:charset w:val="00"/>
    <w:family w:val="roman"/>
    <w:notTrueType/>
    <w:pitch w:val="default"/>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6FE0" w14:textId="4F08F49E" w:rsidR="00475D00" w:rsidRDefault="003B2B99">
    <w:pPr>
      <w:spacing w:line="240" w:lineRule="exact"/>
      <w:jc w:val="center"/>
      <w:rPr>
        <w:rFonts w:ascii="Monotype Corsiva" w:hAnsi="Monotype Corsiva"/>
        <w:b/>
        <w:bCs/>
        <w:sz w:val="26"/>
      </w:rPr>
    </w:pPr>
    <w:r>
      <w:rPr>
        <w:rFonts w:ascii="Monotype Corsiva" w:hAnsi="Monotype Corsiva"/>
        <w:b/>
        <w:bCs/>
        <w:sz w:val="26"/>
      </w:rPr>
      <w:t xml:space="preserve"> East Broughton </w:t>
    </w:r>
    <w:r w:rsidR="0052195C">
      <w:rPr>
        <w:rFonts w:ascii="Monotype Corsiva" w:hAnsi="Monotype Corsiva"/>
        <w:b/>
        <w:bCs/>
        <w:sz w:val="26"/>
      </w:rPr>
      <w:t>-</w:t>
    </w:r>
    <w:r w:rsidR="00475D00">
      <w:rPr>
        <w:rFonts w:ascii="Monotype Corsiva" w:hAnsi="Monotype Corsiva"/>
        <w:b/>
        <w:bCs/>
        <w:sz w:val="26"/>
      </w:rPr>
      <w:t xml:space="preserve"> </w:t>
    </w:r>
    <w:r w:rsidR="00475D00">
      <w:rPr>
        <w:rFonts w:ascii="Monotype Corsiva" w:hAnsi="Monotype Corsiva"/>
        <w:i/>
        <w:iCs/>
        <w:sz w:val="26"/>
      </w:rPr>
      <w:t>« </w:t>
    </w:r>
    <w:r>
      <w:rPr>
        <w:rFonts w:ascii="Monotype Corsiva" w:hAnsi="Monotype Corsiva"/>
        <w:i/>
        <w:iCs/>
        <w:sz w:val="26"/>
      </w:rPr>
      <w:t>Laissez-vous séduire</w:t>
    </w:r>
    <w:r w:rsidR="00475D00">
      <w:rPr>
        <w:rFonts w:ascii="Monotype Corsiva" w:hAnsi="Monotype Corsiva"/>
        <w:i/>
        <w:iCs/>
        <w:sz w:val="2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16EB" w14:textId="77777777" w:rsidR="00BC2EFD" w:rsidRDefault="00BC2EFD">
      <w:r>
        <w:separator/>
      </w:r>
    </w:p>
  </w:footnote>
  <w:footnote w:type="continuationSeparator" w:id="0">
    <w:p w14:paraId="69A29021" w14:textId="77777777" w:rsidR="00BC2EFD" w:rsidRDefault="00BC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DAF4" w14:textId="2E93F534" w:rsidR="00475D00" w:rsidRDefault="00475D00">
    <w:pPr>
      <w:framePr w:hSpace="141" w:wrap="auto" w:vAnchor="text" w:hAnchor="page" w:x="1514" w:y="90"/>
      <w:spacing w:line="287" w:lineRule="auto"/>
      <w:jc w:val="both"/>
    </w:pPr>
  </w:p>
  <w:p w14:paraId="114F4288" w14:textId="32FD527F" w:rsidR="00475D00" w:rsidRDefault="001570C8" w:rsidP="004E7101">
    <w:pPr>
      <w:pStyle w:val="En-tte"/>
      <w:jc w:val="center"/>
      <w:rPr>
        <w:rFonts w:ascii="Monotype Corsiva" w:hAnsi="Monotype Corsiva"/>
        <w:sz w:val="28"/>
        <w14:shadow w14:blurRad="50800" w14:dist="38100" w14:dir="2700000" w14:sx="100000" w14:sy="100000" w14:kx="0" w14:ky="0" w14:algn="tl">
          <w14:srgbClr w14:val="000000">
            <w14:alpha w14:val="60000"/>
          </w14:srgbClr>
        </w14:shadow>
      </w:rPr>
    </w:pPr>
    <w:r>
      <w:rPr>
        <w:rFonts w:ascii="Monotype Corsiva" w:hAnsi="Monotype Corsiva"/>
        <w:sz w:val="28"/>
        <w14:shadow w14:blurRad="50800" w14:dist="38100" w14:dir="2700000" w14:sx="100000" w14:sy="100000" w14:kx="0" w14:ky="0" w14:algn="tl">
          <w14:srgbClr w14:val="000000">
            <w14:alpha w14:val="60000"/>
          </w14:srgbClr>
        </w14:shadow>
      </w:rPr>
      <w:t>Règlement n</w:t>
    </w:r>
    <w:r w:rsidRPr="007F13E0">
      <w:rPr>
        <w:rFonts w:ascii="Monotype Corsiva" w:hAnsi="Monotype Corsiva"/>
        <w:sz w:val="28"/>
        <w:vertAlign w:val="superscript"/>
        <w14:shadow w14:blurRad="50800" w14:dist="38100" w14:dir="2700000" w14:sx="100000" w14:sy="100000" w14:kx="0" w14:ky="0" w14:algn="tl">
          <w14:srgbClr w14:val="000000">
            <w14:alpha w14:val="60000"/>
          </w14:srgbClr>
        </w14:shadow>
      </w:rPr>
      <w:t>o</w:t>
    </w:r>
    <w:r>
      <w:rPr>
        <w:rFonts w:ascii="Monotype Corsiva" w:hAnsi="Monotype Corsiva"/>
        <w:sz w:val="28"/>
        <w14:shadow w14:blurRad="50800" w14:dist="38100" w14:dir="2700000" w14:sx="100000" w14:sy="100000" w14:kx="0" w14:ky="0" w14:algn="tl">
          <w14:srgbClr w14:val="000000">
            <w14:alpha w14:val="60000"/>
          </w14:srgbClr>
        </w14:shadow>
      </w:rPr>
      <w:t xml:space="preserve"> </w:t>
    </w:r>
    <w:r w:rsidR="0062470D">
      <w:rPr>
        <w:rFonts w:ascii="Monotype Corsiva" w:hAnsi="Monotype Corsiva"/>
        <w:sz w:val="28"/>
        <w14:shadow w14:blurRad="50800" w14:dist="38100" w14:dir="2700000" w14:sx="100000" w14:sy="100000" w14:kx="0" w14:ky="0" w14:algn="tl">
          <w14:srgbClr w14:val="000000">
            <w14:alpha w14:val="60000"/>
          </w14:srgbClr>
        </w14:shadow>
      </w:rPr>
      <w:t>202</w:t>
    </w:r>
    <w:r w:rsidR="0089251E">
      <w:rPr>
        <w:rFonts w:ascii="Monotype Corsiva" w:hAnsi="Monotype Corsiva"/>
        <w:sz w:val="28"/>
        <w14:shadow w14:blurRad="50800" w14:dist="38100" w14:dir="2700000" w14:sx="100000" w14:sy="100000" w14:kx="0" w14:ky="0" w14:algn="tl">
          <w14:srgbClr w14:val="000000">
            <w14:alpha w14:val="60000"/>
          </w14:srgbClr>
        </w14:shadow>
      </w:rPr>
      <w:t>6</w:t>
    </w:r>
    <w:r w:rsidR="0062470D">
      <w:rPr>
        <w:rFonts w:ascii="Monotype Corsiva" w:hAnsi="Monotype Corsiva"/>
        <w:sz w:val="28"/>
        <w14:shadow w14:blurRad="50800" w14:dist="38100" w14:dir="2700000" w14:sx="100000" w14:sy="100000" w14:kx="0" w14:ky="0" w14:algn="tl">
          <w14:srgbClr w14:val="000000">
            <w14:alpha w14:val="60000"/>
          </w14:srgbClr>
        </w14:shadow>
      </w:rPr>
      <w:t>-13000-01</w:t>
    </w:r>
  </w:p>
  <w:p w14:paraId="28B81CE5" w14:textId="77777777" w:rsidR="00CE4603" w:rsidRDefault="00CE4603" w:rsidP="00DA539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0"/>
      <w:lvlJc w:val="left"/>
      <w:pPr>
        <w:ind w:left="1008" w:firstLine="0"/>
      </w:pPr>
      <w:rPr>
        <w:b w:val="0"/>
        <w:i w:val="0"/>
        <w:strike w:val="0"/>
        <w:u w:val="none"/>
      </w:rPr>
    </w:lvl>
    <w:lvl w:ilvl="1">
      <w:start w:val="1"/>
      <w:numFmt w:val="decimal"/>
      <w:lvlText w:val="%1.%2"/>
      <w:legacy w:legacy="1" w:legacySpace="0" w:legacyIndent="0"/>
      <w:lvlJc w:val="left"/>
      <w:pPr>
        <w:ind w:left="1008" w:firstLine="0"/>
      </w:pPr>
      <w:rPr>
        <w:b w:val="0"/>
        <w:i w:val="0"/>
        <w:strike w:val="0"/>
        <w:u w:val="none"/>
      </w:rPr>
    </w:lvl>
    <w:lvl w:ilvl="2">
      <w:start w:val="1"/>
      <w:numFmt w:val="decimal"/>
      <w:lvlText w:val="%1.%2.%3"/>
      <w:legacy w:legacy="1" w:legacySpace="144" w:legacyIndent="1008"/>
      <w:lvlJc w:val="left"/>
      <w:pPr>
        <w:ind w:left="1008" w:hanging="1008"/>
      </w:pPr>
      <w:rPr>
        <w:b w:val="0"/>
        <w:i w:val="0"/>
        <w:strike w:val="0"/>
        <w:u w:val="none"/>
      </w:rPr>
    </w:lvl>
    <w:lvl w:ilvl="3">
      <w:start w:val="1"/>
      <w:numFmt w:val="lowerLetter"/>
      <w:lvlText w:val="%4)"/>
      <w:legacy w:legacy="1" w:legacySpace="144" w:legacyIndent="720"/>
      <w:lvlJc w:val="left"/>
      <w:pPr>
        <w:ind w:left="1728" w:hanging="720"/>
      </w:pPr>
      <w:rPr>
        <w:b w:val="0"/>
        <w:i w:val="0"/>
        <w:strike w:val="0"/>
        <w:u w:val="none"/>
      </w:rPr>
    </w:lvl>
    <w:lvl w:ilvl="4">
      <w:start w:val="1"/>
      <w:numFmt w:val="lowerRoman"/>
      <w:lvlText w:val="%5)"/>
      <w:legacy w:legacy="1" w:legacySpace="144" w:legacyIndent="720"/>
      <w:lvlJc w:val="left"/>
      <w:pPr>
        <w:ind w:left="2448" w:hanging="720"/>
      </w:pPr>
      <w:rPr>
        <w:b w:val="0"/>
        <w:i w:val="0"/>
        <w:strike w:val="0"/>
        <w:u w:val="none"/>
      </w:rPr>
    </w:lvl>
    <w:lvl w:ilvl="5">
      <w:start w:val="1"/>
      <w:numFmt w:val="decimal"/>
      <w:lvlText w:val="%5).%6"/>
      <w:legacy w:legacy="1" w:legacySpace="144" w:legacyIndent="0"/>
      <w:lvlJc w:val="left"/>
      <w:rPr>
        <w:b w:val="0"/>
        <w:i w:val="0"/>
        <w:strike w:val="0"/>
        <w:u w:val="none"/>
      </w:rPr>
    </w:lvl>
    <w:lvl w:ilvl="6">
      <w:start w:val="1"/>
      <w:numFmt w:val="decimal"/>
      <w:lvlText w:val="%5).%6.%7"/>
      <w:legacy w:legacy="1" w:legacySpace="144" w:legacyIndent="0"/>
      <w:lvlJc w:val="left"/>
      <w:rPr>
        <w:b w:val="0"/>
        <w:i w:val="0"/>
        <w:strike w:val="0"/>
        <w:u w:val="none"/>
      </w:rPr>
    </w:lvl>
    <w:lvl w:ilvl="7">
      <w:start w:val="1"/>
      <w:numFmt w:val="decimal"/>
      <w:lvlText w:val="%5).%6.%7.%8"/>
      <w:legacy w:legacy="1" w:legacySpace="144" w:legacyIndent="0"/>
      <w:lvlJc w:val="left"/>
      <w:rPr>
        <w:b w:val="0"/>
        <w:i w:val="0"/>
        <w:strike w:val="0"/>
        <w:u w:val="none"/>
      </w:rPr>
    </w:lvl>
    <w:lvl w:ilvl="8">
      <w:start w:val="1"/>
      <w:numFmt w:val="decimal"/>
      <w:lvlText w:val="%5).%6.%7.%8.%9"/>
      <w:legacy w:legacy="1" w:legacySpace="144" w:legacyIndent="0"/>
      <w:lvlJc w:val="left"/>
      <w:rPr>
        <w:b w:val="0"/>
        <w:i w:val="0"/>
        <w:strike w:val="0"/>
        <w:u w:val="none"/>
      </w:rPr>
    </w:lvl>
  </w:abstractNum>
  <w:abstractNum w:abstractNumId="1" w15:restartNumberingAfterBreak="0">
    <w:nsid w:val="008E70EC"/>
    <w:multiLevelType w:val="multilevel"/>
    <w:tmpl w:val="8934F0F8"/>
    <w:lvl w:ilvl="0">
      <w:start w:val="6"/>
      <w:numFmt w:val="decimal"/>
      <w:lvlText w:val="%1"/>
      <w:lvlJc w:val="left"/>
      <w:pPr>
        <w:tabs>
          <w:tab w:val="num" w:pos="570"/>
        </w:tabs>
        <w:ind w:left="570" w:hanging="570"/>
      </w:pPr>
      <w:rPr>
        <w:rFonts w:hint="default"/>
      </w:rPr>
    </w:lvl>
    <w:lvl w:ilvl="1">
      <w:start w:val="3"/>
      <w:numFmt w:val="decimal"/>
      <w:lvlText w:val="10.%2"/>
      <w:lvlJc w:val="left"/>
      <w:pPr>
        <w:tabs>
          <w:tab w:val="num" w:pos="570"/>
        </w:tabs>
        <w:ind w:left="570" w:hanging="570"/>
      </w:pPr>
      <w:rPr>
        <w:rFonts w:hint="default"/>
      </w:rPr>
    </w:lvl>
    <w:lvl w:ilvl="2">
      <w:start w:val="1"/>
      <w:numFmt w:val="decimal"/>
      <w:lvlText w:val="10.2.%3."/>
      <w:lvlJc w:val="left"/>
      <w:pPr>
        <w:tabs>
          <w:tab w:val="num" w:pos="720"/>
        </w:tabs>
        <w:ind w:left="720" w:hanging="720"/>
      </w:pPr>
      <w:rPr>
        <w:rFonts w:hint="default"/>
      </w:rPr>
    </w:lvl>
    <w:lvl w:ilvl="3">
      <w:start w:val="3"/>
      <w:numFmt w:val="decimal"/>
      <w:lvlText w:val="10.3.1.%4"/>
      <w:lvlJc w:val="left"/>
      <w:pPr>
        <w:tabs>
          <w:tab w:val="num" w:pos="720"/>
        </w:tabs>
        <w:ind w:left="720" w:hanging="720"/>
      </w:pPr>
      <w:rPr>
        <w:rFonts w:hint="default"/>
      </w:rPr>
    </w:lvl>
    <w:lvl w:ilvl="4">
      <w:start w:val="1"/>
      <w:numFmt w:val="decimal"/>
      <w:lvlText w:val="10.3.1.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25E73"/>
    <w:multiLevelType w:val="singleLevel"/>
    <w:tmpl w:val="48BE1F18"/>
    <w:lvl w:ilvl="0">
      <w:start w:val="4"/>
      <w:numFmt w:val="decimal"/>
      <w:lvlText w:val="%1"/>
      <w:lvlJc w:val="left"/>
      <w:pPr>
        <w:tabs>
          <w:tab w:val="num" w:pos="480"/>
        </w:tabs>
        <w:ind w:left="480" w:hanging="360"/>
      </w:pPr>
      <w:rPr>
        <w:rFonts w:hint="default"/>
      </w:rPr>
    </w:lvl>
  </w:abstractNum>
  <w:abstractNum w:abstractNumId="3" w15:restartNumberingAfterBreak="0">
    <w:nsid w:val="01FE1F02"/>
    <w:multiLevelType w:val="multilevel"/>
    <w:tmpl w:val="C6B008D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7.1.%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3CD6BD3"/>
    <w:multiLevelType w:val="hybridMultilevel"/>
    <w:tmpl w:val="A2668E0E"/>
    <w:lvl w:ilvl="0" w:tplc="04187654">
      <w:start w:val="1"/>
      <w:numFmt w:val="decimal"/>
      <w:lvlText w:val="10.3.3.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84C06FA"/>
    <w:multiLevelType w:val="hybridMultilevel"/>
    <w:tmpl w:val="B534185E"/>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4443C23"/>
    <w:multiLevelType w:val="hybridMultilevel"/>
    <w:tmpl w:val="FD44E738"/>
    <w:lvl w:ilvl="0" w:tplc="E530DE90">
      <w:start w:val="5"/>
      <w:numFmt w:val="bullet"/>
      <w:lvlText w:val="-"/>
      <w:lvlJc w:val="left"/>
      <w:pPr>
        <w:tabs>
          <w:tab w:val="num" w:pos="2520"/>
        </w:tabs>
        <w:ind w:left="2520" w:hanging="360"/>
      </w:pPr>
      <w:rPr>
        <w:rFonts w:ascii="Times New Roman" w:eastAsia="Times New Roman" w:hAnsi="Times New Roman" w:cs="Times New Roman" w:hint="default"/>
      </w:rPr>
    </w:lvl>
    <w:lvl w:ilvl="1" w:tplc="040C0003">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AD812AA"/>
    <w:multiLevelType w:val="multilevel"/>
    <w:tmpl w:val="D50CB760"/>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9.8.%3."/>
      <w:lvlJc w:val="left"/>
      <w:pPr>
        <w:ind w:left="720" w:hanging="720"/>
      </w:pPr>
      <w:rPr>
        <w:rFonts w:hint="default"/>
      </w:rPr>
    </w:lvl>
    <w:lvl w:ilvl="3">
      <w:start w:val="1"/>
      <w:numFmt w:val="decimal"/>
      <w:lvlText w:val="9.6.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8A3F67"/>
    <w:multiLevelType w:val="multilevel"/>
    <w:tmpl w:val="0C3CB2C2"/>
    <w:lvl w:ilvl="0">
      <w:start w:val="6"/>
      <w:numFmt w:val="decimal"/>
      <w:lvlText w:val="%1"/>
      <w:lvlJc w:val="left"/>
      <w:pPr>
        <w:tabs>
          <w:tab w:val="num" w:pos="570"/>
        </w:tabs>
        <w:ind w:left="570" w:hanging="570"/>
      </w:pPr>
      <w:rPr>
        <w:rFonts w:hint="default"/>
      </w:rPr>
    </w:lvl>
    <w:lvl w:ilvl="1">
      <w:start w:val="1"/>
      <w:numFmt w:val="decimal"/>
      <w:lvlText w:val="10.%2"/>
      <w:lvlJc w:val="left"/>
      <w:pPr>
        <w:tabs>
          <w:tab w:val="num" w:pos="570"/>
        </w:tabs>
        <w:ind w:left="570" w:hanging="570"/>
      </w:pPr>
      <w:rPr>
        <w:rFonts w:hint="default"/>
      </w:rPr>
    </w:lvl>
    <w:lvl w:ilvl="2">
      <w:start w:val="6"/>
      <w:numFmt w:val="decimal"/>
      <w:lvlText w:val="10.2.%3."/>
      <w:lvlJc w:val="left"/>
      <w:pPr>
        <w:tabs>
          <w:tab w:val="num" w:pos="720"/>
        </w:tabs>
        <w:ind w:left="720" w:hanging="720"/>
      </w:pPr>
      <w:rPr>
        <w:rFonts w:hint="default"/>
      </w:rPr>
    </w:lvl>
    <w:lvl w:ilvl="3">
      <w:start w:val="1"/>
      <w:numFmt w:val="decimal"/>
      <w:lvlText w:val="10.1.5.%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6F4F9D"/>
    <w:multiLevelType w:val="multilevel"/>
    <w:tmpl w:val="3E64E3AC"/>
    <w:lvl w:ilvl="0">
      <w:start w:val="6"/>
      <w:numFmt w:val="decimal"/>
      <w:lvlText w:val="%1"/>
      <w:lvlJc w:val="left"/>
      <w:pPr>
        <w:tabs>
          <w:tab w:val="num" w:pos="570"/>
        </w:tabs>
        <w:ind w:left="570" w:hanging="570"/>
      </w:pPr>
      <w:rPr>
        <w:rFonts w:hint="default"/>
      </w:rPr>
    </w:lvl>
    <w:lvl w:ilvl="1">
      <w:start w:val="1"/>
      <w:numFmt w:val="decimal"/>
      <w:lvlText w:val="10.%2"/>
      <w:lvlJc w:val="left"/>
      <w:pPr>
        <w:tabs>
          <w:tab w:val="num" w:pos="570"/>
        </w:tabs>
        <w:ind w:left="570" w:hanging="570"/>
      </w:pPr>
      <w:rPr>
        <w:rFonts w:hint="default"/>
      </w:rPr>
    </w:lvl>
    <w:lvl w:ilvl="2">
      <w:start w:val="6"/>
      <w:numFmt w:val="decimal"/>
      <w:lvlText w:val="10.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7F5132"/>
    <w:multiLevelType w:val="hybridMultilevel"/>
    <w:tmpl w:val="519661B6"/>
    <w:lvl w:ilvl="0" w:tplc="6526E00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CC1F72"/>
    <w:multiLevelType w:val="multilevel"/>
    <w:tmpl w:val="23F86672"/>
    <w:lvl w:ilvl="0">
      <w:start w:val="6"/>
      <w:numFmt w:val="decimal"/>
      <w:lvlText w:val="%1"/>
      <w:lvlJc w:val="left"/>
      <w:pPr>
        <w:tabs>
          <w:tab w:val="num" w:pos="570"/>
        </w:tabs>
        <w:ind w:left="570" w:hanging="570"/>
      </w:pPr>
      <w:rPr>
        <w:rFonts w:hint="default"/>
      </w:rPr>
    </w:lvl>
    <w:lvl w:ilvl="1">
      <w:start w:val="1"/>
      <w:numFmt w:val="decimal"/>
      <w:lvlText w:val="10.%2"/>
      <w:lvlJc w:val="left"/>
      <w:pPr>
        <w:tabs>
          <w:tab w:val="num" w:pos="570"/>
        </w:tabs>
        <w:ind w:left="570" w:hanging="570"/>
      </w:pPr>
      <w:rPr>
        <w:rFonts w:hint="default"/>
      </w:rPr>
    </w:lvl>
    <w:lvl w:ilvl="2">
      <w:start w:val="1"/>
      <w:numFmt w:val="decimal"/>
      <w:lvlText w:val="10.1.%3."/>
      <w:lvlJc w:val="left"/>
      <w:pPr>
        <w:tabs>
          <w:tab w:val="num" w:pos="720"/>
        </w:tabs>
        <w:ind w:left="720" w:hanging="720"/>
      </w:pPr>
      <w:rPr>
        <w:rFonts w:hint="default"/>
      </w:rPr>
    </w:lvl>
    <w:lvl w:ilvl="3">
      <w:start w:val="6"/>
      <w:numFmt w:val="decimal"/>
      <w:lvlText w:val="10.1.5.%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051AC1"/>
    <w:multiLevelType w:val="multilevel"/>
    <w:tmpl w:val="5E0C8C7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6.1.%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9B21394"/>
    <w:multiLevelType w:val="multilevel"/>
    <w:tmpl w:val="405A0E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1.%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3AA466FC"/>
    <w:multiLevelType w:val="hybridMultilevel"/>
    <w:tmpl w:val="3E9A0C2A"/>
    <w:lvl w:ilvl="0" w:tplc="CE2C1678">
      <w:start w:val="1"/>
      <w:numFmt w:val="decimal"/>
      <w:lvlText w:val="10.3.%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CE26CB2"/>
    <w:multiLevelType w:val="multilevel"/>
    <w:tmpl w:val="9C6C44D4"/>
    <w:lvl w:ilvl="0">
      <w:start w:val="7"/>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BA3BED"/>
    <w:multiLevelType w:val="multilevel"/>
    <w:tmpl w:val="14E85CE0"/>
    <w:lvl w:ilvl="0">
      <w:start w:val="6"/>
      <w:numFmt w:val="decimal"/>
      <w:lvlText w:val="%1"/>
      <w:lvlJc w:val="left"/>
      <w:pPr>
        <w:tabs>
          <w:tab w:val="num" w:pos="570"/>
        </w:tabs>
        <w:ind w:left="570" w:hanging="570"/>
      </w:pPr>
      <w:rPr>
        <w:rFonts w:hint="default"/>
      </w:rPr>
    </w:lvl>
    <w:lvl w:ilvl="1">
      <w:start w:val="2"/>
      <w:numFmt w:val="decimal"/>
      <w:lvlText w:val="10.%2"/>
      <w:lvlJc w:val="left"/>
      <w:pPr>
        <w:tabs>
          <w:tab w:val="num" w:pos="570"/>
        </w:tabs>
        <w:ind w:left="570" w:hanging="570"/>
      </w:pPr>
      <w:rPr>
        <w:rFonts w:hint="default"/>
      </w:rPr>
    </w:lvl>
    <w:lvl w:ilvl="2">
      <w:start w:val="1"/>
      <w:numFmt w:val="decimal"/>
      <w:lvlText w:val="10.2.%3."/>
      <w:lvlJc w:val="left"/>
      <w:pPr>
        <w:tabs>
          <w:tab w:val="num" w:pos="720"/>
        </w:tabs>
        <w:ind w:left="720" w:hanging="720"/>
      </w:pPr>
      <w:rPr>
        <w:rFonts w:hint="default"/>
      </w:rPr>
    </w:lvl>
    <w:lvl w:ilvl="3">
      <w:start w:val="6"/>
      <w:numFmt w:val="decimal"/>
      <w:lvlText w:val="10.3.1.%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D41F98"/>
    <w:multiLevelType w:val="singleLevel"/>
    <w:tmpl w:val="8E84FEF6"/>
    <w:lvl w:ilvl="0">
      <w:start w:val="33"/>
      <w:numFmt w:val="decimal"/>
      <w:lvlText w:val="%1."/>
      <w:lvlJc w:val="left"/>
      <w:pPr>
        <w:tabs>
          <w:tab w:val="num" w:pos="660"/>
        </w:tabs>
        <w:ind w:left="660" w:hanging="660"/>
      </w:pPr>
      <w:rPr>
        <w:rFonts w:hint="default"/>
      </w:rPr>
    </w:lvl>
  </w:abstractNum>
  <w:abstractNum w:abstractNumId="18" w15:restartNumberingAfterBreak="0">
    <w:nsid w:val="3EFE6944"/>
    <w:multiLevelType w:val="hybridMultilevel"/>
    <w:tmpl w:val="A2668E0E"/>
    <w:lvl w:ilvl="0" w:tplc="04187654">
      <w:start w:val="1"/>
      <w:numFmt w:val="decimal"/>
      <w:lvlText w:val="10.3.3.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F3220C1"/>
    <w:multiLevelType w:val="hybridMultilevel"/>
    <w:tmpl w:val="7012038C"/>
    <w:lvl w:ilvl="0" w:tplc="6526E00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2422B20"/>
    <w:multiLevelType w:val="multilevel"/>
    <w:tmpl w:val="A67ED17E"/>
    <w:lvl w:ilvl="0">
      <w:start w:val="6"/>
      <w:numFmt w:val="decimal"/>
      <w:lvlText w:val="%1"/>
      <w:lvlJc w:val="left"/>
      <w:pPr>
        <w:tabs>
          <w:tab w:val="num" w:pos="570"/>
        </w:tabs>
        <w:ind w:left="570" w:hanging="570"/>
      </w:pPr>
      <w:rPr>
        <w:rFonts w:hint="default"/>
      </w:rPr>
    </w:lvl>
    <w:lvl w:ilvl="1">
      <w:start w:val="3"/>
      <w:numFmt w:val="decimal"/>
      <w:lvlText w:val="10.%2"/>
      <w:lvlJc w:val="left"/>
      <w:pPr>
        <w:tabs>
          <w:tab w:val="num" w:pos="570"/>
        </w:tabs>
        <w:ind w:left="570" w:hanging="570"/>
      </w:pPr>
      <w:rPr>
        <w:rFonts w:hint="default"/>
      </w:rPr>
    </w:lvl>
    <w:lvl w:ilvl="2">
      <w:start w:val="1"/>
      <w:numFmt w:val="decimal"/>
      <w:lvlText w:val="10.2.%3."/>
      <w:lvlJc w:val="left"/>
      <w:pPr>
        <w:tabs>
          <w:tab w:val="num" w:pos="720"/>
        </w:tabs>
        <w:ind w:left="720" w:hanging="720"/>
      </w:pPr>
      <w:rPr>
        <w:rFonts w:hint="default"/>
      </w:rPr>
    </w:lvl>
    <w:lvl w:ilvl="3">
      <w:start w:val="1"/>
      <w:numFmt w:val="decimal"/>
      <w:lvlText w:val="10.3.1.%4"/>
      <w:lvlJc w:val="left"/>
      <w:pPr>
        <w:tabs>
          <w:tab w:val="num" w:pos="720"/>
        </w:tabs>
        <w:ind w:left="720" w:hanging="720"/>
      </w:pPr>
      <w:rPr>
        <w:rFonts w:hint="default"/>
      </w:rPr>
    </w:lvl>
    <w:lvl w:ilvl="4">
      <w:start w:val="6"/>
      <w:numFmt w:val="decimal"/>
      <w:lvlText w:val="10.3.1.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F7425C"/>
    <w:multiLevelType w:val="hybridMultilevel"/>
    <w:tmpl w:val="D9B45E72"/>
    <w:lvl w:ilvl="0" w:tplc="206C577E">
      <w:start w:val="1"/>
      <w:numFmt w:val="decimal"/>
      <w:lvlText w:val="9.4.%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5A461FA"/>
    <w:multiLevelType w:val="hybridMultilevel"/>
    <w:tmpl w:val="0EC4FC06"/>
    <w:lvl w:ilvl="0" w:tplc="C82E0152">
      <w:start w:val="6"/>
      <w:numFmt w:val="bullet"/>
      <w:lvlText w:val=""/>
      <w:lvlJc w:val="left"/>
      <w:pPr>
        <w:ind w:left="1080" w:hanging="360"/>
      </w:pPr>
      <w:rPr>
        <w:rFonts w:ascii="Symbol" w:eastAsiaTheme="minorHAnsi"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4B8A321C"/>
    <w:multiLevelType w:val="hybridMultilevel"/>
    <w:tmpl w:val="13FE5674"/>
    <w:lvl w:ilvl="0" w:tplc="32A674E2">
      <w:start w:val="1"/>
      <w:numFmt w:val="decimal"/>
      <w:lvlText w:val="10.3.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EB549F1"/>
    <w:multiLevelType w:val="multilevel"/>
    <w:tmpl w:val="D5328284"/>
    <w:lvl w:ilvl="0">
      <w:start w:val="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271978"/>
    <w:multiLevelType w:val="hybridMultilevel"/>
    <w:tmpl w:val="B0F64A28"/>
    <w:lvl w:ilvl="0" w:tplc="0C0C000B">
      <w:start w:val="1"/>
      <w:numFmt w:val="bullet"/>
      <w:lvlText w:val=""/>
      <w:lvlJc w:val="left"/>
      <w:pPr>
        <w:ind w:left="720" w:hanging="360"/>
      </w:pPr>
      <w:rPr>
        <w:rFonts w:ascii="Wingdings" w:hAnsi="Wingdings" w:cs="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6780641"/>
    <w:multiLevelType w:val="hybridMultilevel"/>
    <w:tmpl w:val="22C07226"/>
    <w:lvl w:ilvl="0" w:tplc="3BBE73E8">
      <w:start w:val="6"/>
      <w:numFmt w:val="bullet"/>
      <w:lvlText w:val=""/>
      <w:lvlJc w:val="left"/>
      <w:pPr>
        <w:ind w:left="1080" w:hanging="360"/>
      </w:pPr>
      <w:rPr>
        <w:rFonts w:ascii="Symbol" w:eastAsiaTheme="minorHAnsi"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7" w15:restartNumberingAfterBreak="0">
    <w:nsid w:val="57FB788F"/>
    <w:multiLevelType w:val="hybridMultilevel"/>
    <w:tmpl w:val="8CCE3780"/>
    <w:lvl w:ilvl="0" w:tplc="667C0008">
      <w:start w:val="1"/>
      <w:numFmt w:val="lowerLetter"/>
      <w:lvlText w:val="%1."/>
      <w:lvlJc w:val="left"/>
      <w:pPr>
        <w:ind w:left="1440" w:hanging="360"/>
      </w:pPr>
      <w:rPr>
        <w:rFonts w:hint="default"/>
        <w:b w:val="0"/>
        <w:i w:val="0"/>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8" w15:restartNumberingAfterBreak="0">
    <w:nsid w:val="5F7E2218"/>
    <w:multiLevelType w:val="multilevel"/>
    <w:tmpl w:val="E05A8964"/>
    <w:lvl w:ilvl="0">
      <w:start w:val="1"/>
      <w:numFmt w:val="decimal"/>
      <w:lvlText w:val="%1"/>
      <w:lvlJc w:val="left"/>
      <w:pPr>
        <w:ind w:left="360" w:hanging="360"/>
      </w:pPr>
      <w:rPr>
        <w:rFonts w:hint="default"/>
      </w:rPr>
    </w:lvl>
    <w:lvl w:ilvl="1">
      <w:start w:val="1"/>
      <w:numFmt w:val="decimal"/>
      <w:lvlText w:val="8.%2"/>
      <w:lvlJc w:val="left"/>
      <w:pPr>
        <w:ind w:left="786" w:hanging="360"/>
      </w:pPr>
      <w:rPr>
        <w:rFonts w:hint="default"/>
      </w:rPr>
    </w:lvl>
    <w:lvl w:ilvl="2">
      <w:start w:val="1"/>
      <w:numFmt w:val="decimal"/>
      <w:lvlText w:val="7.1.%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628856BF"/>
    <w:multiLevelType w:val="multilevel"/>
    <w:tmpl w:val="8E98D7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A76ECE"/>
    <w:multiLevelType w:val="hybridMultilevel"/>
    <w:tmpl w:val="3AB836A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E93540A"/>
    <w:multiLevelType w:val="multilevel"/>
    <w:tmpl w:val="0C7C43B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5A104B"/>
    <w:multiLevelType w:val="multilevel"/>
    <w:tmpl w:val="2B641772"/>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9.8.%3."/>
      <w:lvlJc w:val="left"/>
      <w:pPr>
        <w:ind w:left="720" w:hanging="720"/>
      </w:pPr>
      <w:rPr>
        <w:rFonts w:hint="default"/>
      </w:rPr>
    </w:lvl>
    <w:lvl w:ilvl="3">
      <w:start w:val="1"/>
      <w:numFmt w:val="decimal"/>
      <w:lvlText w:val="9.6.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8960A7"/>
    <w:multiLevelType w:val="multilevel"/>
    <w:tmpl w:val="F52A088E"/>
    <w:lvl w:ilvl="0">
      <w:start w:val="7"/>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FD39DA"/>
    <w:multiLevelType w:val="hybridMultilevel"/>
    <w:tmpl w:val="2028257E"/>
    <w:lvl w:ilvl="0" w:tplc="528E8856">
      <w:start w:val="1"/>
      <w:numFmt w:val="decimal"/>
      <w:lvlText w:val="10.3.3.%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AA02328"/>
    <w:multiLevelType w:val="multilevel"/>
    <w:tmpl w:val="BF6AC0A2"/>
    <w:lvl w:ilvl="0">
      <w:start w:val="161"/>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F01198"/>
    <w:multiLevelType w:val="multilevel"/>
    <w:tmpl w:val="A0F66E54"/>
    <w:lvl w:ilvl="0">
      <w:start w:val="7"/>
      <w:numFmt w:val="decimal"/>
      <w:lvlText w:val="%1"/>
      <w:lvlJc w:val="left"/>
      <w:pPr>
        <w:tabs>
          <w:tab w:val="num" w:pos="360"/>
        </w:tabs>
        <w:ind w:left="360" w:hanging="360"/>
      </w:pPr>
      <w:rPr>
        <w:rFonts w:hint="default"/>
      </w:rPr>
    </w:lvl>
    <w:lvl w:ilvl="1">
      <w:start w:val="1"/>
      <w:numFmt w:val="decimal"/>
      <w:lvlText w:val="1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B3494B"/>
    <w:multiLevelType w:val="multilevel"/>
    <w:tmpl w:val="1B1C8A3E"/>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9.7.%3."/>
      <w:lvlJc w:val="left"/>
      <w:pPr>
        <w:ind w:left="720" w:hanging="720"/>
      </w:pPr>
      <w:rPr>
        <w:rFonts w:hint="default"/>
      </w:rPr>
    </w:lvl>
    <w:lvl w:ilvl="3">
      <w:start w:val="8"/>
      <w:numFmt w:val="decimal"/>
      <w:lvlText w:val="9.6.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D13E3A"/>
    <w:multiLevelType w:val="hybridMultilevel"/>
    <w:tmpl w:val="45ECF66A"/>
    <w:lvl w:ilvl="0" w:tplc="0C0C000B">
      <w:start w:val="1"/>
      <w:numFmt w:val="bullet"/>
      <w:lvlText w:val=""/>
      <w:lvlJc w:val="left"/>
      <w:pPr>
        <w:ind w:left="1854" w:hanging="360"/>
      </w:pPr>
      <w:rPr>
        <w:rFonts w:ascii="Wingdings" w:hAnsi="Wingdings" w:hint="default"/>
      </w:rPr>
    </w:lvl>
    <w:lvl w:ilvl="1" w:tplc="0C0C0003">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9" w15:restartNumberingAfterBreak="0">
    <w:nsid w:val="7EA00672"/>
    <w:multiLevelType w:val="multilevel"/>
    <w:tmpl w:val="4A7A9F34"/>
    <w:lvl w:ilvl="0">
      <w:start w:val="1"/>
      <w:numFmt w:val="decimal"/>
      <w:lvlText w:val="%1"/>
      <w:lvlJc w:val="left"/>
      <w:pPr>
        <w:ind w:left="360" w:hanging="360"/>
      </w:pPr>
      <w:rPr>
        <w:rFonts w:hint="default"/>
      </w:rPr>
    </w:lvl>
    <w:lvl w:ilvl="1">
      <w:start w:val="1"/>
      <w:numFmt w:val="decimal"/>
      <w:lvlText w:val="9.%2"/>
      <w:lvlJc w:val="left"/>
      <w:pPr>
        <w:ind w:left="786" w:hanging="360"/>
      </w:pPr>
      <w:rPr>
        <w:rFonts w:ascii="Arial" w:hAnsi="Arial" w:cs="Arial" w:hint="default"/>
        <w:sz w:val="20"/>
        <w:szCs w:val="20"/>
      </w:rPr>
    </w:lvl>
    <w:lvl w:ilvl="2">
      <w:start w:val="1"/>
      <w:numFmt w:val="decimal"/>
      <w:lvlText w:val="9.3.%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1510756761">
    <w:abstractNumId w:val="2"/>
  </w:num>
  <w:num w:numId="2" w16cid:durableId="1057704381">
    <w:abstractNumId w:val="17"/>
  </w:num>
  <w:num w:numId="3" w16cid:durableId="582186466">
    <w:abstractNumId w:val="5"/>
  </w:num>
  <w:num w:numId="4" w16cid:durableId="1129393551">
    <w:abstractNumId w:val="0"/>
  </w:num>
  <w:num w:numId="5" w16cid:durableId="1388332343">
    <w:abstractNumId w:val="35"/>
  </w:num>
  <w:num w:numId="6" w16cid:durableId="605506239">
    <w:abstractNumId w:val="27"/>
  </w:num>
  <w:num w:numId="7" w16cid:durableId="1815029149">
    <w:abstractNumId w:val="9"/>
  </w:num>
  <w:num w:numId="8" w16cid:durableId="2097164278">
    <w:abstractNumId w:val="31"/>
  </w:num>
  <w:num w:numId="9" w16cid:durableId="276907513">
    <w:abstractNumId w:val="37"/>
  </w:num>
  <w:num w:numId="10" w16cid:durableId="1968311100">
    <w:abstractNumId w:val="29"/>
  </w:num>
  <w:num w:numId="11" w16cid:durableId="1962952708">
    <w:abstractNumId w:val="13"/>
  </w:num>
  <w:num w:numId="12" w16cid:durableId="2024624872">
    <w:abstractNumId w:val="12"/>
  </w:num>
  <w:num w:numId="13" w16cid:durableId="1516773532">
    <w:abstractNumId w:val="3"/>
  </w:num>
  <w:num w:numId="14" w16cid:durableId="1937327606">
    <w:abstractNumId w:val="28"/>
  </w:num>
  <w:num w:numId="15" w16cid:durableId="503085923">
    <w:abstractNumId w:val="39"/>
  </w:num>
  <w:num w:numId="16" w16cid:durableId="1933857471">
    <w:abstractNumId w:val="21"/>
  </w:num>
  <w:num w:numId="17" w16cid:durableId="34239946">
    <w:abstractNumId w:val="7"/>
  </w:num>
  <w:num w:numId="18" w16cid:durableId="1490053718">
    <w:abstractNumId w:val="11"/>
  </w:num>
  <w:num w:numId="19" w16cid:durableId="1586302459">
    <w:abstractNumId w:val="8"/>
  </w:num>
  <w:num w:numId="20" w16cid:durableId="415438334">
    <w:abstractNumId w:val="16"/>
  </w:num>
  <w:num w:numId="21" w16cid:durableId="499808860">
    <w:abstractNumId w:val="14"/>
  </w:num>
  <w:num w:numId="22" w16cid:durableId="1531919627">
    <w:abstractNumId w:val="20"/>
  </w:num>
  <w:num w:numId="23" w16cid:durableId="533885192">
    <w:abstractNumId w:val="1"/>
  </w:num>
  <w:num w:numId="24" w16cid:durableId="319702487">
    <w:abstractNumId w:val="23"/>
  </w:num>
  <w:num w:numId="25" w16cid:durableId="1967272679">
    <w:abstractNumId w:val="34"/>
  </w:num>
  <w:num w:numId="26" w16cid:durableId="1525243637">
    <w:abstractNumId w:val="4"/>
  </w:num>
  <w:num w:numId="27" w16cid:durableId="307788016">
    <w:abstractNumId w:val="18"/>
  </w:num>
  <w:num w:numId="28" w16cid:durableId="699356617">
    <w:abstractNumId w:val="33"/>
  </w:num>
  <w:num w:numId="29" w16cid:durableId="1278222446">
    <w:abstractNumId w:val="24"/>
  </w:num>
  <w:num w:numId="30" w16cid:durableId="1403485747">
    <w:abstractNumId w:val="15"/>
  </w:num>
  <w:num w:numId="31" w16cid:durableId="1041437064">
    <w:abstractNumId w:val="36"/>
  </w:num>
  <w:num w:numId="32" w16cid:durableId="506099322">
    <w:abstractNumId w:val="32"/>
  </w:num>
  <w:num w:numId="33" w16cid:durableId="721366961">
    <w:abstractNumId w:val="6"/>
  </w:num>
  <w:num w:numId="34" w16cid:durableId="79520809">
    <w:abstractNumId w:val="25"/>
  </w:num>
  <w:num w:numId="35" w16cid:durableId="157961366">
    <w:abstractNumId w:val="19"/>
  </w:num>
  <w:num w:numId="36" w16cid:durableId="1127552196">
    <w:abstractNumId w:val="10"/>
  </w:num>
  <w:num w:numId="37" w16cid:durableId="1216046402">
    <w:abstractNumId w:val="30"/>
  </w:num>
  <w:num w:numId="38" w16cid:durableId="767700199">
    <w:abstractNumId w:val="22"/>
  </w:num>
  <w:num w:numId="39" w16cid:durableId="956520851">
    <w:abstractNumId w:val="26"/>
  </w:num>
  <w:num w:numId="40" w16cid:durableId="91134955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G East-Broughton Raphaël Rioux">
    <w15:presenceInfo w15:providerId="AD" w15:userId="S::dg@municipaliteeastbroughton.com::557a8316-95c8-4c3a-96e4-52696da2b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CE"/>
    <w:rsid w:val="00024E78"/>
    <w:rsid w:val="00060134"/>
    <w:rsid w:val="00065519"/>
    <w:rsid w:val="00093ECB"/>
    <w:rsid w:val="000A7EA0"/>
    <w:rsid w:val="000B0131"/>
    <w:rsid w:val="000C15A6"/>
    <w:rsid w:val="000C4124"/>
    <w:rsid w:val="000D1A81"/>
    <w:rsid w:val="000D2D34"/>
    <w:rsid w:val="000D3226"/>
    <w:rsid w:val="000F30C3"/>
    <w:rsid w:val="00104BFA"/>
    <w:rsid w:val="001320C5"/>
    <w:rsid w:val="001570C8"/>
    <w:rsid w:val="001D6F24"/>
    <w:rsid w:val="0027782B"/>
    <w:rsid w:val="002B008E"/>
    <w:rsid w:val="002E722F"/>
    <w:rsid w:val="00382918"/>
    <w:rsid w:val="003B2B99"/>
    <w:rsid w:val="003D23CE"/>
    <w:rsid w:val="00410506"/>
    <w:rsid w:val="004258BC"/>
    <w:rsid w:val="00443CC2"/>
    <w:rsid w:val="00455F2A"/>
    <w:rsid w:val="00460EBF"/>
    <w:rsid w:val="00475D00"/>
    <w:rsid w:val="00495C4A"/>
    <w:rsid w:val="00497B6C"/>
    <w:rsid w:val="004D2054"/>
    <w:rsid w:val="004E244A"/>
    <w:rsid w:val="004E4CD6"/>
    <w:rsid w:val="004E6185"/>
    <w:rsid w:val="004E7101"/>
    <w:rsid w:val="004F1372"/>
    <w:rsid w:val="00503D67"/>
    <w:rsid w:val="00512B10"/>
    <w:rsid w:val="0052195C"/>
    <w:rsid w:val="0053488B"/>
    <w:rsid w:val="005579BA"/>
    <w:rsid w:val="0057368F"/>
    <w:rsid w:val="00574C06"/>
    <w:rsid w:val="00593EC5"/>
    <w:rsid w:val="005A0F42"/>
    <w:rsid w:val="005A7B0A"/>
    <w:rsid w:val="005C3DF0"/>
    <w:rsid w:val="005C4CEB"/>
    <w:rsid w:val="005E792B"/>
    <w:rsid w:val="005F13B7"/>
    <w:rsid w:val="00602C64"/>
    <w:rsid w:val="0060775F"/>
    <w:rsid w:val="0062205B"/>
    <w:rsid w:val="0062470D"/>
    <w:rsid w:val="00647F65"/>
    <w:rsid w:val="00652303"/>
    <w:rsid w:val="00656449"/>
    <w:rsid w:val="00660E25"/>
    <w:rsid w:val="00661FF0"/>
    <w:rsid w:val="00667505"/>
    <w:rsid w:val="00680328"/>
    <w:rsid w:val="00680CCA"/>
    <w:rsid w:val="0069564C"/>
    <w:rsid w:val="006A6B64"/>
    <w:rsid w:val="006B4BAB"/>
    <w:rsid w:val="006E1162"/>
    <w:rsid w:val="00705AB7"/>
    <w:rsid w:val="0071352D"/>
    <w:rsid w:val="00741AF0"/>
    <w:rsid w:val="00766FD5"/>
    <w:rsid w:val="00772243"/>
    <w:rsid w:val="007C1735"/>
    <w:rsid w:val="007C4112"/>
    <w:rsid w:val="007F0CC4"/>
    <w:rsid w:val="007F13E0"/>
    <w:rsid w:val="00811508"/>
    <w:rsid w:val="00832BC6"/>
    <w:rsid w:val="00833356"/>
    <w:rsid w:val="00846441"/>
    <w:rsid w:val="0086287F"/>
    <w:rsid w:val="00872054"/>
    <w:rsid w:val="0089251E"/>
    <w:rsid w:val="008C6491"/>
    <w:rsid w:val="008D6787"/>
    <w:rsid w:val="008D7A2C"/>
    <w:rsid w:val="008E1805"/>
    <w:rsid w:val="008F03BC"/>
    <w:rsid w:val="008F0DC8"/>
    <w:rsid w:val="008F17CA"/>
    <w:rsid w:val="009133E3"/>
    <w:rsid w:val="00920171"/>
    <w:rsid w:val="00924EFF"/>
    <w:rsid w:val="009407E9"/>
    <w:rsid w:val="00982939"/>
    <w:rsid w:val="009874B8"/>
    <w:rsid w:val="009A543C"/>
    <w:rsid w:val="009B2F2C"/>
    <w:rsid w:val="009B420D"/>
    <w:rsid w:val="00A00CA5"/>
    <w:rsid w:val="00A10A7A"/>
    <w:rsid w:val="00A153C6"/>
    <w:rsid w:val="00A3519E"/>
    <w:rsid w:val="00A41D4C"/>
    <w:rsid w:val="00A646D7"/>
    <w:rsid w:val="00A72E4D"/>
    <w:rsid w:val="00AB5B73"/>
    <w:rsid w:val="00AB65FD"/>
    <w:rsid w:val="00AC052E"/>
    <w:rsid w:val="00AF39B0"/>
    <w:rsid w:val="00B10494"/>
    <w:rsid w:val="00B1158E"/>
    <w:rsid w:val="00B13858"/>
    <w:rsid w:val="00B474C7"/>
    <w:rsid w:val="00B54928"/>
    <w:rsid w:val="00B67614"/>
    <w:rsid w:val="00B91FD1"/>
    <w:rsid w:val="00BB1879"/>
    <w:rsid w:val="00BB5122"/>
    <w:rsid w:val="00BC2EFD"/>
    <w:rsid w:val="00BE3FDB"/>
    <w:rsid w:val="00BF198F"/>
    <w:rsid w:val="00BF7E70"/>
    <w:rsid w:val="00C306F6"/>
    <w:rsid w:val="00C31988"/>
    <w:rsid w:val="00C50DB7"/>
    <w:rsid w:val="00C5748B"/>
    <w:rsid w:val="00CC158C"/>
    <w:rsid w:val="00CD186A"/>
    <w:rsid w:val="00CE2596"/>
    <w:rsid w:val="00CE4603"/>
    <w:rsid w:val="00CF720F"/>
    <w:rsid w:val="00D1469C"/>
    <w:rsid w:val="00D35C64"/>
    <w:rsid w:val="00D51B18"/>
    <w:rsid w:val="00DA5394"/>
    <w:rsid w:val="00DB0E1A"/>
    <w:rsid w:val="00DB4FCF"/>
    <w:rsid w:val="00DC4CBE"/>
    <w:rsid w:val="00DE395A"/>
    <w:rsid w:val="00DF1DBD"/>
    <w:rsid w:val="00E13585"/>
    <w:rsid w:val="00E23824"/>
    <w:rsid w:val="00E50F13"/>
    <w:rsid w:val="00E82686"/>
    <w:rsid w:val="00E865AD"/>
    <w:rsid w:val="00EB7942"/>
    <w:rsid w:val="00EC6D99"/>
    <w:rsid w:val="00ED67BB"/>
    <w:rsid w:val="00EE3E61"/>
    <w:rsid w:val="00EF0375"/>
    <w:rsid w:val="00EF2BB1"/>
    <w:rsid w:val="00EF4757"/>
    <w:rsid w:val="00EF7A43"/>
    <w:rsid w:val="00F0158B"/>
    <w:rsid w:val="00F1010D"/>
    <w:rsid w:val="00F12E91"/>
    <w:rsid w:val="00F24A69"/>
    <w:rsid w:val="00F3075E"/>
    <w:rsid w:val="00F31695"/>
    <w:rsid w:val="00F32B36"/>
    <w:rsid w:val="00F41747"/>
    <w:rsid w:val="00F5183D"/>
    <w:rsid w:val="00F60F6B"/>
    <w:rsid w:val="00F728D8"/>
    <w:rsid w:val="00F80DD3"/>
    <w:rsid w:val="00FC019E"/>
    <w:rsid w:val="00FC066A"/>
    <w:rsid w:val="00FF1E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B6ECF"/>
  <w15:docId w15:val="{BA65E49B-63AC-4013-A983-84069F3C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69C"/>
    <w:pPr>
      <w:widowControl w:val="0"/>
    </w:pPr>
    <w:rPr>
      <w:rFonts w:ascii="Lucida Console" w:hAnsi="Lucida Console"/>
      <w:snapToGrid w:val="0"/>
      <w:sz w:val="24"/>
      <w:lang w:eastAsia="fr-FR"/>
    </w:rPr>
  </w:style>
  <w:style w:type="paragraph" w:styleId="Titre1">
    <w:name w:val="heading 1"/>
    <w:basedOn w:val="Normal"/>
    <w:next w:val="Normal"/>
    <w:qFormat/>
    <w:pPr>
      <w:keepNext/>
      <w:tabs>
        <w:tab w:val="left" w:pos="-1440"/>
        <w:tab w:val="left" w:pos="-720"/>
        <w:tab w:val="left" w:pos="0"/>
        <w:tab w:val="left" w:pos="385"/>
        <w:tab w:val="left" w:pos="668"/>
        <w:tab w:val="left" w:pos="1009"/>
        <w:tab w:val="left" w:pos="3163"/>
      </w:tabs>
      <w:jc w:val="both"/>
      <w:outlineLvl w:val="0"/>
    </w:pPr>
    <w:rPr>
      <w:rFonts w:ascii="Times New Roman Gras" w:hAnsi="Times New Roman Gras"/>
      <w:b/>
      <w:sz w:val="22"/>
      <w:u w:val="single"/>
    </w:rPr>
  </w:style>
  <w:style w:type="paragraph" w:styleId="Titre2">
    <w:name w:val="heading 2"/>
    <w:basedOn w:val="Normal"/>
    <w:next w:val="Normal"/>
    <w:qFormat/>
    <w:pPr>
      <w:keepNext/>
      <w:widowControl/>
      <w:tabs>
        <w:tab w:val="left" w:pos="-1152"/>
        <w:tab w:val="left" w:pos="0"/>
        <w:tab w:val="left" w:pos="1137"/>
        <w:tab w:val="left" w:pos="1418"/>
      </w:tabs>
      <w:jc w:val="both"/>
      <w:outlineLvl w:val="1"/>
    </w:pPr>
    <w:rPr>
      <w:rFonts w:ascii="Poor Richard" w:hAnsi="Poor Richard"/>
      <w:b/>
      <w:sz w:val="28"/>
      <w:u w:val="single"/>
      <w:lang w:val="fr-FR"/>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tabs>
        <w:tab w:val="left" w:pos="-1440"/>
        <w:tab w:val="left" w:pos="-720"/>
        <w:tab w:val="left" w:pos="0"/>
        <w:tab w:val="left" w:pos="385"/>
        <w:tab w:val="left" w:pos="668"/>
        <w:tab w:val="left" w:pos="1009"/>
        <w:tab w:val="left" w:pos="3163"/>
      </w:tabs>
      <w:jc w:val="both"/>
      <w:outlineLvl w:val="2"/>
    </w:pPr>
    <w:rPr>
      <w:rFonts w:ascii="Centaur" w:hAnsi="Centaur"/>
      <w:b/>
      <w:sz w:val="25"/>
      <w:u w:val="single"/>
    </w:rPr>
  </w:style>
  <w:style w:type="paragraph" w:styleId="Titre4">
    <w:name w:val="heading 4"/>
    <w:basedOn w:val="Normal"/>
    <w:next w:val="Normal"/>
    <w:qFormat/>
    <w:pPr>
      <w:widowControl/>
      <w:spacing w:after="240"/>
      <w:outlineLvl w:val="3"/>
    </w:pPr>
    <w:rPr>
      <w:rFonts w:ascii="Arial" w:hAnsi="Arial"/>
      <w:snapToGrid/>
    </w:rPr>
  </w:style>
  <w:style w:type="paragraph" w:styleId="Titre5">
    <w:name w:val="heading 5"/>
    <w:basedOn w:val="Normal"/>
    <w:next w:val="Normal"/>
    <w:qFormat/>
    <w:pPr>
      <w:widowControl/>
      <w:spacing w:after="240"/>
      <w:outlineLvl w:val="4"/>
    </w:pPr>
    <w:rPr>
      <w:rFonts w:ascii="Arial" w:hAnsi="Arial"/>
      <w:snapToGrid/>
    </w:rPr>
  </w:style>
  <w:style w:type="paragraph" w:styleId="Titre6">
    <w:name w:val="heading 6"/>
    <w:basedOn w:val="Normal"/>
    <w:next w:val="Normal"/>
    <w:qFormat/>
    <w:pPr>
      <w:widowControl/>
      <w:spacing w:before="240" w:after="60"/>
      <w:jc w:val="both"/>
      <w:outlineLvl w:val="5"/>
    </w:pPr>
    <w:rPr>
      <w:rFonts w:ascii="Times New Roman" w:hAnsi="Times New Roman"/>
      <w:i/>
      <w:snapToGrid/>
      <w:sz w:val="22"/>
    </w:rPr>
  </w:style>
  <w:style w:type="paragraph" w:styleId="Titre7">
    <w:name w:val="heading 7"/>
    <w:basedOn w:val="Normal"/>
    <w:next w:val="Normal"/>
    <w:qFormat/>
    <w:pPr>
      <w:widowControl/>
      <w:spacing w:before="240" w:after="60"/>
      <w:jc w:val="both"/>
      <w:outlineLvl w:val="6"/>
    </w:pPr>
    <w:rPr>
      <w:rFonts w:ascii="Arial" w:hAnsi="Arial"/>
      <w:snapToGrid/>
      <w:sz w:val="20"/>
    </w:rPr>
  </w:style>
  <w:style w:type="paragraph" w:styleId="Titre8">
    <w:name w:val="heading 8"/>
    <w:basedOn w:val="Normal"/>
    <w:next w:val="Normal"/>
    <w:qFormat/>
    <w:pPr>
      <w:widowControl/>
      <w:spacing w:before="240" w:after="60"/>
      <w:jc w:val="both"/>
      <w:outlineLvl w:val="7"/>
    </w:pPr>
    <w:rPr>
      <w:rFonts w:ascii="Arial" w:hAnsi="Arial"/>
      <w:i/>
      <w:snapToGrid/>
      <w:sz w:val="20"/>
    </w:rPr>
  </w:style>
  <w:style w:type="paragraph" w:styleId="Titre9">
    <w:name w:val="heading 9"/>
    <w:basedOn w:val="Normal"/>
    <w:next w:val="Normal"/>
    <w:qFormat/>
    <w:pPr>
      <w:widowControl/>
      <w:spacing w:before="240" w:after="60"/>
      <w:jc w:val="both"/>
      <w:outlineLvl w:val="8"/>
    </w:pPr>
    <w:rPr>
      <w:rFonts w:ascii="Arial" w:hAnsi="Arial"/>
      <w:b/>
      <w:i/>
      <w:snapToGrid/>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Corpsdetexte">
    <w:name w:val="Body Text"/>
    <w:basedOn w:val="Normal"/>
    <w:link w:val="CorpsdetexteCar"/>
    <w:pPr>
      <w:tabs>
        <w:tab w:val="left" w:pos="-1440"/>
        <w:tab w:val="left" w:pos="-720"/>
        <w:tab w:val="left" w:pos="0"/>
        <w:tab w:val="left" w:pos="385"/>
        <w:tab w:val="left" w:pos="668"/>
        <w:tab w:val="left" w:pos="1009"/>
        <w:tab w:val="left" w:pos="3163"/>
      </w:tabs>
      <w:jc w:val="both"/>
    </w:pPr>
    <w:rPr>
      <w:rFonts w:ascii="Times New Roman" w:hAnsi="Times New Roman"/>
      <w:sz w:val="22"/>
    </w:rPr>
  </w:style>
  <w:style w:type="paragraph" w:styleId="Corpsdetexte2">
    <w:name w:val="Body Text 2"/>
    <w:basedOn w:val="Normal"/>
    <w:pPr>
      <w:tabs>
        <w:tab w:val="left" w:pos="-1440"/>
        <w:tab w:val="left" w:pos="-720"/>
        <w:tab w:val="left" w:pos="0"/>
        <w:tab w:val="left" w:pos="385"/>
        <w:tab w:val="left" w:pos="668"/>
        <w:tab w:val="left" w:pos="1009"/>
        <w:tab w:val="left" w:pos="3163"/>
      </w:tabs>
      <w:jc w:val="both"/>
    </w:pPr>
    <w:rPr>
      <w:rFonts w:ascii="Times New Roman Gras" w:hAnsi="Times New Roman Gras"/>
      <w:b/>
      <w:sz w:val="22"/>
    </w:rPr>
  </w:style>
  <w:style w:type="paragraph" w:styleId="Retraitcorpsdetexte">
    <w:name w:val="Body Text Indent"/>
    <w:basedOn w:val="Normal"/>
    <w:pPr>
      <w:tabs>
        <w:tab w:val="left" w:pos="-1440"/>
        <w:tab w:val="left" w:pos="-720"/>
        <w:tab w:val="left" w:pos="0"/>
        <w:tab w:val="left" w:pos="385"/>
        <w:tab w:val="left" w:pos="668"/>
        <w:tab w:val="left" w:pos="1009"/>
        <w:tab w:val="left" w:pos="3163"/>
      </w:tabs>
      <w:ind w:left="660"/>
    </w:pPr>
    <w:rPr>
      <w:rFonts w:ascii="Times New Roman" w:hAnsi="Times New Roman"/>
      <w:sz w:val="22"/>
    </w:rPr>
  </w:style>
  <w:style w:type="paragraph" w:styleId="Corpsdetexte3">
    <w:name w:val="Body Text 3"/>
    <w:basedOn w:val="Normal"/>
    <w:pPr>
      <w:tabs>
        <w:tab w:val="left" w:pos="-1440"/>
        <w:tab w:val="left" w:pos="-720"/>
        <w:tab w:val="left" w:pos="0"/>
        <w:tab w:val="left" w:pos="1418"/>
      </w:tabs>
      <w:jc w:val="both"/>
    </w:pPr>
    <w:rPr>
      <w:rFonts w:ascii="Centaur" w:hAnsi="Centaur"/>
      <w:sz w:val="25"/>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tabs>
        <w:tab w:val="left" w:pos="720"/>
        <w:tab w:val="left" w:pos="1080"/>
      </w:tabs>
      <w:spacing w:after="240"/>
      <w:ind w:left="1080" w:hanging="1080"/>
    </w:pPr>
    <w:rPr>
      <w:rFonts w:ascii="Centaur" w:hAnsi="Centaur"/>
      <w:sz w:val="25"/>
    </w:rPr>
  </w:style>
  <w:style w:type="paragraph" w:styleId="Retraitcorpsdetexte3">
    <w:name w:val="Body Text Indent 3"/>
    <w:basedOn w:val="Normal"/>
    <w:pPr>
      <w:tabs>
        <w:tab w:val="left" w:pos="567"/>
        <w:tab w:val="left" w:pos="1134"/>
      </w:tabs>
      <w:spacing w:after="240"/>
      <w:ind w:hanging="11"/>
    </w:pPr>
    <w:rPr>
      <w:rFonts w:ascii="Centaur" w:hAnsi="Centaur"/>
      <w:sz w:val="25"/>
    </w:rPr>
  </w:style>
  <w:style w:type="paragraph" w:customStyle="1" w:styleId="Retraitcorpsdetexte21">
    <w:name w:val="Retrait corps de texte 21"/>
    <w:basedOn w:val="Normal"/>
    <w:pPr>
      <w:widowControl/>
      <w:ind w:left="2835"/>
      <w:jc w:val="both"/>
    </w:pPr>
    <w:rPr>
      <w:rFonts w:ascii="Times New Roman" w:hAnsi="Times New Roman"/>
      <w:snapToGrid/>
    </w:rPr>
  </w:style>
  <w:style w:type="paragraph" w:customStyle="1" w:styleId="Corpsdetexte21">
    <w:name w:val="Corps de texte 21"/>
    <w:basedOn w:val="Normal"/>
    <w:pPr>
      <w:widowControl/>
      <w:ind w:left="2835" w:hanging="2835"/>
      <w:jc w:val="both"/>
    </w:pPr>
    <w:rPr>
      <w:rFonts w:ascii="Times New Roman" w:hAnsi="Times New Roman"/>
      <w:snapToGrid/>
    </w:rPr>
  </w:style>
  <w:style w:type="paragraph" w:styleId="Textedebulles">
    <w:name w:val="Balloon Text"/>
    <w:basedOn w:val="Normal"/>
    <w:link w:val="TextedebullesCar"/>
    <w:rsid w:val="00F24A69"/>
    <w:rPr>
      <w:rFonts w:ascii="Tahoma" w:hAnsi="Tahoma" w:cs="Tahoma"/>
      <w:sz w:val="16"/>
      <w:szCs w:val="16"/>
    </w:rPr>
  </w:style>
  <w:style w:type="character" w:customStyle="1" w:styleId="TextedebullesCar">
    <w:name w:val="Texte de bulles Car"/>
    <w:basedOn w:val="Policepardfaut"/>
    <w:link w:val="Textedebulles"/>
    <w:rsid w:val="00F24A69"/>
    <w:rPr>
      <w:rFonts w:ascii="Tahoma" w:hAnsi="Tahoma" w:cs="Tahoma"/>
      <w:snapToGrid w:val="0"/>
      <w:sz w:val="16"/>
      <w:szCs w:val="16"/>
      <w:lang w:eastAsia="fr-FR"/>
    </w:rPr>
  </w:style>
  <w:style w:type="paragraph" w:customStyle="1" w:styleId="Blockquote">
    <w:name w:val="Blockquote"/>
    <w:basedOn w:val="Normal"/>
    <w:rsid w:val="00F5183D"/>
    <w:pPr>
      <w:spacing w:before="100" w:after="100"/>
      <w:jc w:val="both"/>
    </w:pPr>
    <w:rPr>
      <w:rFonts w:ascii="Arial" w:hAnsi="Arial"/>
      <w:sz w:val="20"/>
    </w:rPr>
  </w:style>
  <w:style w:type="paragraph" w:styleId="Paragraphedeliste">
    <w:name w:val="List Paragraph"/>
    <w:basedOn w:val="Normal"/>
    <w:uiPriority w:val="34"/>
    <w:qFormat/>
    <w:rsid w:val="00680328"/>
    <w:pPr>
      <w:ind w:left="708"/>
    </w:pPr>
  </w:style>
  <w:style w:type="paragraph" w:customStyle="1" w:styleId="Retraitcorpsdetexte22">
    <w:name w:val="Retrait corps de texte 22"/>
    <w:basedOn w:val="Normal"/>
    <w:rsid w:val="00680328"/>
    <w:pPr>
      <w:widowControl/>
      <w:ind w:left="2835"/>
      <w:jc w:val="both"/>
    </w:pPr>
    <w:rPr>
      <w:rFonts w:ascii="Times New Roman" w:hAnsi="Times New Roman"/>
      <w:snapToGrid/>
    </w:rPr>
  </w:style>
  <w:style w:type="character" w:customStyle="1" w:styleId="CorpsdetexteCar">
    <w:name w:val="Corps de texte Car"/>
    <w:basedOn w:val="Policepardfaut"/>
    <w:link w:val="Corpsdetexte"/>
    <w:rsid w:val="00680328"/>
    <w:rPr>
      <w:snapToGrid w:val="0"/>
      <w:sz w:val="22"/>
      <w:lang w:eastAsia="fr-FR"/>
    </w:rPr>
  </w:style>
  <w:style w:type="character" w:styleId="Marquedecommentaire">
    <w:name w:val="annotation reference"/>
    <w:basedOn w:val="Policepardfaut"/>
    <w:semiHidden/>
    <w:unhideWhenUsed/>
    <w:rsid w:val="00680328"/>
    <w:rPr>
      <w:sz w:val="16"/>
      <w:szCs w:val="16"/>
    </w:rPr>
  </w:style>
  <w:style w:type="paragraph" w:styleId="Commentaire">
    <w:name w:val="annotation text"/>
    <w:basedOn w:val="Normal"/>
    <w:link w:val="CommentaireCar"/>
    <w:unhideWhenUsed/>
    <w:rsid w:val="00680328"/>
    <w:rPr>
      <w:sz w:val="20"/>
    </w:rPr>
  </w:style>
  <w:style w:type="character" w:customStyle="1" w:styleId="CommentaireCar">
    <w:name w:val="Commentaire Car"/>
    <w:basedOn w:val="Policepardfaut"/>
    <w:link w:val="Commentaire"/>
    <w:rsid w:val="00680328"/>
    <w:rPr>
      <w:rFonts w:ascii="Lucida Console" w:hAnsi="Lucida Console"/>
      <w:snapToGrid w:val="0"/>
      <w:lang w:eastAsia="fr-FR"/>
    </w:rPr>
  </w:style>
  <w:style w:type="paragraph" w:styleId="Objetducommentaire">
    <w:name w:val="annotation subject"/>
    <w:basedOn w:val="Commentaire"/>
    <w:next w:val="Commentaire"/>
    <w:link w:val="ObjetducommentaireCar"/>
    <w:semiHidden/>
    <w:unhideWhenUsed/>
    <w:rsid w:val="00660E25"/>
    <w:rPr>
      <w:b/>
      <w:bCs/>
    </w:rPr>
  </w:style>
  <w:style w:type="character" w:customStyle="1" w:styleId="ObjetducommentaireCar">
    <w:name w:val="Objet du commentaire Car"/>
    <w:basedOn w:val="CommentaireCar"/>
    <w:link w:val="Objetducommentaire"/>
    <w:semiHidden/>
    <w:rsid w:val="00660E25"/>
    <w:rPr>
      <w:rFonts w:ascii="Lucida Console" w:hAnsi="Lucida Console"/>
      <w:b/>
      <w:bCs/>
      <w:snapToGrid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regle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0C91-461D-46B8-B33E-D397946D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Template>
  <TotalTime>1</TotalTime>
  <Pages>7</Pages>
  <Words>2882</Words>
  <Characters>15852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Municipalité de St-Apollinaire</dc:creator>
  <cp:lastModifiedBy>Annie Roy</cp:lastModifiedBy>
  <cp:revision>2</cp:revision>
  <cp:lastPrinted>2025-01-22T21:46:00Z</cp:lastPrinted>
  <dcterms:created xsi:type="dcterms:W3CDTF">2026-01-14T19:04:00Z</dcterms:created>
  <dcterms:modified xsi:type="dcterms:W3CDTF">2026-01-14T19:04:00Z</dcterms:modified>
</cp:coreProperties>
</file>