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F3C9" w14:textId="08732FE9" w:rsidR="008467C3" w:rsidRDefault="00F32461" w:rsidP="00F32461">
      <w:pPr>
        <w:tabs>
          <w:tab w:val="left" w:pos="-720"/>
          <w:tab w:val="left" w:pos="282"/>
          <w:tab w:val="left" w:pos="1418"/>
        </w:tabs>
        <w:spacing w:after="0"/>
        <w:ind w:left="1361" w:hanging="2778"/>
        <w:jc w:val="right"/>
        <w:rPr>
          <w:rFonts w:ascii="Trebuchet MS" w:eastAsia="Trebuchet MS" w:hAnsi="Trebuchet MS" w:cs="Trebuchet MS"/>
        </w:rPr>
      </w:pPr>
      <w:r w:rsidRPr="00C81D1E">
        <w:rPr>
          <w:rFonts w:ascii="Trebuchet MS" w:eastAsia="Trebuchet MS" w:hAnsi="Trebuchet MS" w:cs="Trebuchet MS"/>
        </w:rPr>
        <w:tab/>
      </w:r>
      <w:r w:rsidRPr="00C81D1E">
        <w:rPr>
          <w:rFonts w:ascii="Trebuchet MS" w:eastAsia="Trebuchet MS" w:hAnsi="Trebuchet MS" w:cs="Trebuchet MS"/>
        </w:rPr>
        <w:tab/>
      </w:r>
      <w:r w:rsidRPr="00C81D1E">
        <w:rPr>
          <w:rFonts w:ascii="Trebuchet MS" w:eastAsia="Trebuchet MS" w:hAnsi="Trebuchet MS" w:cs="Trebuchet MS"/>
        </w:rPr>
        <w:tab/>
      </w:r>
      <w:r w:rsidRPr="00C81D1E">
        <w:rPr>
          <w:rFonts w:ascii="Trebuchet MS" w:eastAsia="Trebuchet MS" w:hAnsi="Trebuchet MS" w:cs="Trebuchet MS"/>
        </w:rPr>
        <w:tab/>
      </w:r>
      <w:r w:rsidRPr="00C81D1E">
        <w:rPr>
          <w:rFonts w:ascii="Trebuchet MS" w:eastAsia="Trebuchet MS" w:hAnsi="Trebuchet MS" w:cs="Trebuchet MS"/>
        </w:rPr>
        <w:tab/>
      </w:r>
    </w:p>
    <w:p w14:paraId="28111A3F" w14:textId="3328A713" w:rsidR="007B7BA6" w:rsidRDefault="007B7BA6" w:rsidP="00F32461">
      <w:pPr>
        <w:tabs>
          <w:tab w:val="left" w:pos="-720"/>
          <w:tab w:val="left" w:pos="282"/>
          <w:tab w:val="left" w:pos="1418"/>
        </w:tabs>
        <w:spacing w:after="0"/>
        <w:ind w:left="1361" w:hanging="2778"/>
        <w:jc w:val="right"/>
        <w:rPr>
          <w:rFonts w:ascii="Trebuchet MS" w:eastAsia="Trebuchet MS" w:hAnsi="Trebuchet MS" w:cs="Trebuchet MS"/>
        </w:rPr>
      </w:pPr>
    </w:p>
    <w:tbl>
      <w:tblPr>
        <w:tblW w:w="5000" w:type="pct"/>
        <w:tblCellSpacing w:w="15" w:type="dxa"/>
        <w:tblLook w:val="04A0" w:firstRow="1" w:lastRow="0" w:firstColumn="1" w:lastColumn="0" w:noHBand="0" w:noVBand="1"/>
      </w:tblPr>
      <w:tblGrid>
        <w:gridCol w:w="2171"/>
        <w:gridCol w:w="7750"/>
      </w:tblGrid>
      <w:tr w:rsidR="003E70F6" w:rsidRPr="009300F1" w14:paraId="250020AD" w14:textId="77777777" w:rsidTr="00CD49E8">
        <w:trPr>
          <w:tblCellSpacing w:w="15" w:type="dxa"/>
        </w:trPr>
        <w:tc>
          <w:tcPr>
            <w:tcW w:w="2126" w:type="dxa"/>
            <w:tcMar>
              <w:top w:w="15" w:type="dxa"/>
              <w:left w:w="15" w:type="dxa"/>
              <w:bottom w:w="15" w:type="dxa"/>
              <w:right w:w="15" w:type="dxa"/>
            </w:tcMar>
            <w:hideMark/>
          </w:tcPr>
          <w:p w14:paraId="0B52F1E9" w14:textId="77777777" w:rsidR="003E70F6" w:rsidRPr="009300F1" w:rsidRDefault="003E70F6" w:rsidP="003E70F6">
            <w:pPr>
              <w:pStyle w:val="Paragraphedeliste"/>
              <w:rPr>
                <w:rFonts w:ascii="Arial" w:eastAsia="Times New Roman" w:hAnsi="Arial" w:cs="Arial"/>
                <w:sz w:val="21"/>
                <w:szCs w:val="21"/>
              </w:rPr>
            </w:pPr>
            <w:r w:rsidRPr="009300F1">
              <w:rPr>
                <w:rFonts w:ascii="Arial" w:eastAsia="Times New Roman" w:hAnsi="Arial" w:cs="Arial"/>
                <w:sz w:val="21"/>
                <w:szCs w:val="21"/>
              </w:rPr>
              <w:t> </w:t>
            </w:r>
          </w:p>
        </w:tc>
        <w:tc>
          <w:tcPr>
            <w:tcW w:w="0" w:type="auto"/>
            <w:tcMar>
              <w:top w:w="15" w:type="dxa"/>
              <w:left w:w="15" w:type="dxa"/>
              <w:bottom w:w="15" w:type="dxa"/>
              <w:right w:w="15" w:type="dxa"/>
            </w:tcMar>
            <w:hideMark/>
          </w:tcPr>
          <w:p w14:paraId="08172C06" w14:textId="2CFC31E7" w:rsidR="003E70F6" w:rsidRPr="009300F1" w:rsidRDefault="003E70F6" w:rsidP="00CD49E8">
            <w:pPr>
              <w:pStyle w:val="NormalWeb"/>
              <w:rPr>
                <w:rFonts w:ascii="Arial" w:hAnsi="Arial" w:cs="Arial"/>
                <w:sz w:val="21"/>
                <w:szCs w:val="21"/>
              </w:rPr>
            </w:pPr>
            <w:r w:rsidRPr="009300F1">
              <w:rPr>
                <w:rFonts w:ascii="Arial" w:hAnsi="Arial" w:cs="Arial"/>
                <w:sz w:val="21"/>
                <w:szCs w:val="21"/>
              </w:rPr>
              <w:t>PROVINCE DE QUÉBEC</w:t>
            </w:r>
            <w:r w:rsidRPr="009300F1">
              <w:rPr>
                <w:rFonts w:ascii="Arial" w:hAnsi="Arial" w:cs="Arial"/>
                <w:sz w:val="21"/>
                <w:szCs w:val="21"/>
              </w:rPr>
              <w:br/>
              <w:t>MUNICIPALITÉ D'EAST BROUGHTON</w:t>
            </w:r>
          </w:p>
          <w:p w14:paraId="2C11C6FB" w14:textId="77777777" w:rsidR="003E70F6" w:rsidRPr="009300F1" w:rsidRDefault="003E70F6" w:rsidP="003E70F6">
            <w:pPr>
              <w:pBdr>
                <w:top w:val="single" w:sz="16" w:space="1" w:color="auto"/>
                <w:left w:val="single" w:sz="16" w:space="1" w:color="auto"/>
                <w:bottom w:val="single" w:sz="16" w:space="1" w:color="auto"/>
                <w:right w:val="single" w:sz="16" w:space="1" w:color="auto"/>
              </w:pBdr>
              <w:tabs>
                <w:tab w:val="left" w:pos="-720"/>
                <w:tab w:val="left" w:pos="0"/>
              </w:tabs>
              <w:suppressAutoHyphens/>
              <w:ind w:left="919" w:right="382" w:hanging="740"/>
              <w:jc w:val="center"/>
              <w:rPr>
                <w:rFonts w:ascii="Arial" w:hAnsi="Arial" w:cs="Arial"/>
                <w:b/>
                <w:bCs/>
                <w:iCs/>
                <w:spacing w:val="-3"/>
                <w:sz w:val="21"/>
                <w:szCs w:val="21"/>
              </w:rPr>
            </w:pPr>
            <w:r w:rsidRPr="009300F1">
              <w:rPr>
                <w:rFonts w:ascii="Arial" w:hAnsi="Arial" w:cs="Arial"/>
                <w:b/>
                <w:bCs/>
                <w:iCs/>
                <w:spacing w:val="-3"/>
                <w:sz w:val="21"/>
                <w:szCs w:val="21"/>
              </w:rPr>
              <w:t>SÉANCE EXTRAORDINAIRE DU</w:t>
            </w:r>
          </w:p>
          <w:p w14:paraId="410B4EEB" w14:textId="0268DA5B" w:rsidR="003E70F6" w:rsidRPr="009300F1" w:rsidRDefault="003E70F6" w:rsidP="003E70F6">
            <w:pPr>
              <w:pBdr>
                <w:top w:val="single" w:sz="16" w:space="1" w:color="auto"/>
                <w:left w:val="single" w:sz="16" w:space="1" w:color="auto"/>
                <w:bottom w:val="single" w:sz="16" w:space="1" w:color="auto"/>
                <w:right w:val="single" w:sz="16" w:space="1" w:color="auto"/>
              </w:pBdr>
              <w:tabs>
                <w:tab w:val="left" w:pos="-720"/>
                <w:tab w:val="left" w:pos="0"/>
                <w:tab w:val="left" w:pos="1440"/>
              </w:tabs>
              <w:suppressAutoHyphens/>
              <w:ind w:left="919" w:right="382" w:hanging="740"/>
              <w:jc w:val="center"/>
              <w:rPr>
                <w:rFonts w:ascii="Arial" w:hAnsi="Arial" w:cs="Arial"/>
                <w:spacing w:val="-3"/>
                <w:sz w:val="21"/>
                <w:szCs w:val="21"/>
              </w:rPr>
            </w:pPr>
            <w:r w:rsidRPr="009300F1">
              <w:rPr>
                <w:rFonts w:ascii="Arial" w:hAnsi="Arial" w:cs="Arial"/>
                <w:b/>
                <w:bCs/>
                <w:iCs/>
                <w:spacing w:val="-3"/>
                <w:sz w:val="21"/>
                <w:szCs w:val="21"/>
              </w:rPr>
              <w:t xml:space="preserve">27 DÉCEMBRE 2022 </w:t>
            </w:r>
          </w:p>
          <w:p w14:paraId="7C009461" w14:textId="0B8D8EC2" w:rsidR="003E70F6" w:rsidRPr="009300F1" w:rsidRDefault="003E70F6" w:rsidP="00CD49E8">
            <w:pPr>
              <w:pStyle w:val="NormalWeb"/>
              <w:jc w:val="both"/>
              <w:rPr>
                <w:rFonts w:ascii="Arial" w:hAnsi="Arial" w:cs="Arial"/>
                <w:sz w:val="21"/>
                <w:szCs w:val="21"/>
              </w:rPr>
            </w:pPr>
            <w:r w:rsidRPr="009300F1">
              <w:rPr>
                <w:rFonts w:ascii="Arial" w:hAnsi="Arial" w:cs="Arial"/>
                <w:sz w:val="21"/>
                <w:szCs w:val="21"/>
              </w:rPr>
              <w:t xml:space="preserve">Procès-verbal de la séance extraordinaire du conseil de la Municipalité d'East Broughton tenue au lieu des séances, le </w:t>
            </w:r>
            <w:r w:rsidRPr="009300F1">
              <w:rPr>
                <w:rStyle w:val="lev"/>
              </w:rPr>
              <w:t>27 décembre 2022</w:t>
            </w:r>
            <w:r w:rsidRPr="009300F1">
              <w:rPr>
                <w:rStyle w:val="lev"/>
                <w:b w:val="0"/>
                <w:bCs w:val="0"/>
              </w:rPr>
              <w:t xml:space="preserve"> à</w:t>
            </w:r>
            <w:r w:rsidRPr="009300F1">
              <w:rPr>
                <w:rFonts w:ascii="Arial" w:hAnsi="Arial" w:cs="Arial"/>
                <w:sz w:val="21"/>
                <w:szCs w:val="21"/>
              </w:rPr>
              <w:t xml:space="preserve"> 13 heures.</w:t>
            </w:r>
          </w:p>
          <w:p w14:paraId="3D4941E7" w14:textId="77777777" w:rsidR="003E70F6" w:rsidRPr="009300F1" w:rsidRDefault="003E70F6" w:rsidP="00CD49E8">
            <w:pPr>
              <w:pStyle w:val="NormalWeb"/>
              <w:rPr>
                <w:rFonts w:ascii="Arial" w:hAnsi="Arial" w:cs="Arial"/>
                <w:sz w:val="21"/>
                <w:szCs w:val="21"/>
              </w:rPr>
            </w:pPr>
            <w:r w:rsidRPr="009300F1">
              <w:rPr>
                <w:rFonts w:ascii="Arial" w:hAnsi="Arial" w:cs="Arial"/>
                <w:sz w:val="21"/>
                <w:szCs w:val="21"/>
              </w:rPr>
              <w:t>Sont présents à cette séance :</w:t>
            </w:r>
          </w:p>
          <w:p w14:paraId="3E720DB7" w14:textId="77777777" w:rsidR="003E70F6" w:rsidRPr="009300F1" w:rsidRDefault="003E70F6" w:rsidP="00CD49E8">
            <w:pPr>
              <w:pStyle w:val="NormalWeb"/>
              <w:spacing w:after="240" w:afterAutospacing="0"/>
              <w:rPr>
                <w:rFonts w:ascii="Arial" w:hAnsi="Arial" w:cs="Arial"/>
                <w:sz w:val="21"/>
                <w:szCs w:val="21"/>
              </w:rPr>
            </w:pPr>
            <w:r w:rsidRPr="009300F1">
              <w:rPr>
                <w:rFonts w:ascii="Arial" w:hAnsi="Arial" w:cs="Arial"/>
                <w:sz w:val="21"/>
                <w:szCs w:val="21"/>
              </w:rPr>
              <w:t>Siège #1 - Jean-Paul Grondin</w:t>
            </w:r>
            <w:r w:rsidRPr="009300F1">
              <w:rPr>
                <w:rFonts w:ascii="Arial" w:hAnsi="Arial" w:cs="Arial"/>
                <w:sz w:val="21"/>
                <w:szCs w:val="21"/>
              </w:rPr>
              <w:br/>
              <w:t xml:space="preserve">Siège #2 - </w:t>
            </w:r>
            <w:proofErr w:type="spellStart"/>
            <w:r w:rsidRPr="009300F1">
              <w:rPr>
                <w:rFonts w:ascii="Arial" w:hAnsi="Arial" w:cs="Arial"/>
                <w:sz w:val="21"/>
                <w:szCs w:val="21"/>
              </w:rPr>
              <w:t>Darrell</w:t>
            </w:r>
            <w:proofErr w:type="spellEnd"/>
            <w:r w:rsidRPr="009300F1">
              <w:rPr>
                <w:rFonts w:ascii="Arial" w:hAnsi="Arial" w:cs="Arial"/>
                <w:sz w:val="21"/>
                <w:szCs w:val="21"/>
              </w:rPr>
              <w:t xml:space="preserve"> Paré</w:t>
            </w:r>
            <w:r w:rsidRPr="009300F1">
              <w:rPr>
                <w:rFonts w:ascii="Arial" w:hAnsi="Arial" w:cs="Arial"/>
                <w:sz w:val="21"/>
                <w:szCs w:val="21"/>
              </w:rPr>
              <w:br/>
              <w:t>Siège #3 - Julie Leblond</w:t>
            </w:r>
            <w:r w:rsidRPr="009300F1">
              <w:rPr>
                <w:rFonts w:ascii="Arial" w:hAnsi="Arial" w:cs="Arial"/>
                <w:sz w:val="21"/>
                <w:szCs w:val="21"/>
              </w:rPr>
              <w:br/>
              <w:t>Siège #5 - André Roy</w:t>
            </w:r>
            <w:r w:rsidRPr="009300F1">
              <w:rPr>
                <w:rFonts w:ascii="Arial" w:hAnsi="Arial" w:cs="Arial"/>
                <w:sz w:val="21"/>
                <w:szCs w:val="21"/>
              </w:rPr>
              <w:br/>
              <w:t>Siège #6 - Rénald Drouin</w:t>
            </w:r>
          </w:p>
          <w:p w14:paraId="3884F44E" w14:textId="77777777" w:rsidR="003E70F6" w:rsidRPr="009300F1" w:rsidRDefault="003E70F6" w:rsidP="00CD49E8">
            <w:pPr>
              <w:pStyle w:val="NormalWeb"/>
              <w:rPr>
                <w:rFonts w:ascii="Arial" w:hAnsi="Arial" w:cs="Arial"/>
                <w:sz w:val="21"/>
                <w:szCs w:val="21"/>
              </w:rPr>
            </w:pPr>
            <w:r w:rsidRPr="009300F1">
              <w:rPr>
                <w:rFonts w:ascii="Arial" w:hAnsi="Arial" w:cs="Arial"/>
                <w:sz w:val="21"/>
                <w:szCs w:val="21"/>
              </w:rPr>
              <w:t>Est/sont absents à cette séance :</w:t>
            </w:r>
          </w:p>
          <w:p w14:paraId="5F9D3178" w14:textId="77777777" w:rsidR="003E70F6" w:rsidRPr="009300F1" w:rsidRDefault="003E70F6" w:rsidP="00CD49E8">
            <w:pPr>
              <w:pStyle w:val="NormalWeb"/>
              <w:spacing w:after="240" w:afterAutospacing="0"/>
              <w:rPr>
                <w:rFonts w:ascii="Arial" w:hAnsi="Arial" w:cs="Arial"/>
                <w:sz w:val="21"/>
                <w:szCs w:val="21"/>
              </w:rPr>
            </w:pPr>
            <w:r w:rsidRPr="009300F1">
              <w:rPr>
                <w:rFonts w:ascii="Arial" w:hAnsi="Arial" w:cs="Arial"/>
                <w:sz w:val="21"/>
                <w:szCs w:val="21"/>
              </w:rPr>
              <w:t>Siège #4 - Samantha Jalbert-Paré</w:t>
            </w:r>
          </w:p>
          <w:p w14:paraId="2C7FC055" w14:textId="77777777" w:rsidR="003E70F6" w:rsidRPr="009300F1" w:rsidRDefault="003E70F6" w:rsidP="00CD49E8">
            <w:pPr>
              <w:pStyle w:val="NormalWeb"/>
              <w:jc w:val="both"/>
              <w:rPr>
                <w:rFonts w:ascii="Arial" w:hAnsi="Arial" w:cs="Arial"/>
                <w:sz w:val="21"/>
                <w:szCs w:val="21"/>
              </w:rPr>
            </w:pPr>
            <w:r w:rsidRPr="009300F1">
              <w:rPr>
                <w:rFonts w:ascii="Arial" w:hAnsi="Arial" w:cs="Arial"/>
                <w:sz w:val="21"/>
                <w:szCs w:val="21"/>
              </w:rPr>
              <w:t xml:space="preserve">Formant quorum sous la présidence de monsieur le maire, </w:t>
            </w:r>
            <w:proofErr w:type="spellStart"/>
            <w:r w:rsidRPr="009300F1">
              <w:rPr>
                <w:rFonts w:ascii="Arial" w:hAnsi="Arial" w:cs="Arial"/>
                <w:sz w:val="21"/>
                <w:szCs w:val="21"/>
              </w:rPr>
              <w:t>Jean-Benoit</w:t>
            </w:r>
            <w:proofErr w:type="spellEnd"/>
            <w:r w:rsidRPr="009300F1">
              <w:rPr>
                <w:rFonts w:ascii="Arial" w:hAnsi="Arial" w:cs="Arial"/>
                <w:sz w:val="21"/>
                <w:szCs w:val="21"/>
              </w:rPr>
              <w:t xml:space="preserve"> </w:t>
            </w:r>
            <w:proofErr w:type="spellStart"/>
            <w:r w:rsidRPr="009300F1">
              <w:rPr>
                <w:rFonts w:ascii="Arial" w:hAnsi="Arial" w:cs="Arial"/>
                <w:sz w:val="21"/>
                <w:szCs w:val="21"/>
              </w:rPr>
              <w:t>Létourneau</w:t>
            </w:r>
            <w:proofErr w:type="spellEnd"/>
            <w:r w:rsidRPr="009300F1">
              <w:rPr>
                <w:rFonts w:ascii="Arial" w:hAnsi="Arial" w:cs="Arial"/>
                <w:sz w:val="21"/>
                <w:szCs w:val="21"/>
              </w:rPr>
              <w:t>.  Monsieur André Vaillancourt, directeur général et greffier-trésorier agit à titre de secrétaire d'assemblée.</w:t>
            </w:r>
          </w:p>
          <w:p w14:paraId="3C023A65" w14:textId="77777777" w:rsidR="003E70F6" w:rsidRPr="009300F1" w:rsidRDefault="003E70F6" w:rsidP="00CD49E8">
            <w:pPr>
              <w:pStyle w:val="NormalWeb"/>
              <w:rPr>
                <w:rFonts w:ascii="Arial" w:hAnsi="Arial" w:cs="Arial"/>
                <w:sz w:val="21"/>
                <w:szCs w:val="21"/>
              </w:rPr>
            </w:pPr>
            <w:r w:rsidRPr="009300F1">
              <w:rPr>
                <w:rStyle w:val="lev"/>
              </w:rPr>
              <w:t>1           OUVERTURE DE LA SÉANCE</w:t>
            </w:r>
          </w:p>
          <w:p w14:paraId="3C871367" w14:textId="77777777" w:rsidR="003E70F6" w:rsidRPr="009300F1" w:rsidRDefault="003E70F6" w:rsidP="00CD49E8">
            <w:pPr>
              <w:pStyle w:val="NormalWeb"/>
              <w:spacing w:after="240" w:afterAutospacing="0"/>
              <w:rPr>
                <w:rFonts w:ascii="Arial" w:hAnsi="Arial" w:cs="Arial"/>
                <w:sz w:val="21"/>
                <w:szCs w:val="21"/>
              </w:rPr>
            </w:pPr>
            <w:r w:rsidRPr="009300F1">
              <w:rPr>
                <w:rFonts w:ascii="Arial" w:hAnsi="Arial" w:cs="Arial"/>
                <w:sz w:val="21"/>
                <w:szCs w:val="21"/>
              </w:rPr>
              <w:t>Après vérification du quorum, monsieur le maire déclare la séance ouverte.</w:t>
            </w:r>
          </w:p>
        </w:tc>
      </w:tr>
      <w:tr w:rsidR="003E70F6" w:rsidRPr="009300F1" w14:paraId="281C00E4" w14:textId="77777777" w:rsidTr="00CD49E8">
        <w:trPr>
          <w:tblCellSpacing w:w="15" w:type="dxa"/>
        </w:trPr>
        <w:tc>
          <w:tcPr>
            <w:tcW w:w="2126" w:type="dxa"/>
            <w:tcMar>
              <w:top w:w="15" w:type="dxa"/>
              <w:left w:w="15" w:type="dxa"/>
              <w:bottom w:w="15" w:type="dxa"/>
              <w:right w:w="15" w:type="dxa"/>
            </w:tcMar>
            <w:hideMark/>
          </w:tcPr>
          <w:p w14:paraId="38A32170"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sz w:val="21"/>
                <w:szCs w:val="21"/>
              </w:rPr>
              <w:t> </w:t>
            </w:r>
          </w:p>
        </w:tc>
        <w:tc>
          <w:tcPr>
            <w:tcW w:w="0" w:type="auto"/>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60"/>
              <w:gridCol w:w="7315"/>
            </w:tblGrid>
            <w:tr w:rsidR="003E70F6" w:rsidRPr="009300F1" w14:paraId="7DBEBD90" w14:textId="77777777" w:rsidTr="00CD49E8">
              <w:trPr>
                <w:tblCellSpacing w:w="15" w:type="dxa"/>
              </w:trPr>
              <w:tc>
                <w:tcPr>
                  <w:tcW w:w="315" w:type="dxa"/>
                  <w:tcMar>
                    <w:top w:w="15" w:type="dxa"/>
                    <w:left w:w="15" w:type="dxa"/>
                    <w:bottom w:w="15" w:type="dxa"/>
                    <w:right w:w="15" w:type="dxa"/>
                  </w:tcMar>
                  <w:hideMark/>
                </w:tcPr>
                <w:p w14:paraId="654692B6"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2 -</w:t>
                  </w:r>
                </w:p>
              </w:tc>
              <w:tc>
                <w:tcPr>
                  <w:tcW w:w="0" w:type="auto"/>
                  <w:tcMar>
                    <w:top w:w="15" w:type="dxa"/>
                    <w:left w:w="15" w:type="dxa"/>
                    <w:bottom w:w="15" w:type="dxa"/>
                    <w:right w:w="15" w:type="dxa"/>
                  </w:tcMar>
                  <w:hideMark/>
                </w:tcPr>
                <w:p w14:paraId="5F7745D4"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RENONCIATION DE L'AVIS À CONVOCATION</w:t>
                  </w:r>
                </w:p>
              </w:tc>
            </w:tr>
          </w:tbl>
          <w:p w14:paraId="197B3E91" w14:textId="15C25838" w:rsidR="003E70F6" w:rsidRPr="009300F1" w:rsidRDefault="003E70F6" w:rsidP="00CD49E8">
            <w:pPr>
              <w:spacing w:after="240"/>
              <w:jc w:val="both"/>
              <w:rPr>
                <w:rFonts w:ascii="Arial" w:eastAsia="Times New Roman" w:hAnsi="Arial" w:cs="Arial"/>
                <w:sz w:val="21"/>
                <w:szCs w:val="21"/>
              </w:rPr>
            </w:pPr>
            <w:r w:rsidRPr="009300F1">
              <w:rPr>
                <w:rFonts w:ascii="Arial" w:eastAsia="Times New Roman" w:hAnsi="Arial" w:cs="Arial"/>
                <w:sz w:val="21"/>
                <w:szCs w:val="21"/>
              </w:rPr>
              <w:t xml:space="preserve">La procédure de renonciation à l'avis de convocation exige que tous les conseillers soient présents lors de la séance. </w:t>
            </w:r>
            <w:r w:rsidRPr="009300F1">
              <w:rPr>
                <w:rFonts w:ascii="Arial" w:eastAsia="Times New Roman" w:hAnsi="Arial" w:cs="Arial"/>
                <w:sz w:val="21"/>
                <w:szCs w:val="21"/>
                <w:u w:val="single"/>
              </w:rPr>
              <w:t>Les conseillers ne désirent pas ajouter de sujets à l'ordre du jour.</w:t>
            </w:r>
          </w:p>
        </w:tc>
      </w:tr>
      <w:tr w:rsidR="003E70F6" w:rsidRPr="009300F1" w14:paraId="2AB228D8" w14:textId="77777777" w:rsidTr="00CD49E8">
        <w:trPr>
          <w:tblCellSpacing w:w="15" w:type="dxa"/>
        </w:trPr>
        <w:tc>
          <w:tcPr>
            <w:tcW w:w="2126" w:type="dxa"/>
            <w:tcMar>
              <w:top w:w="15" w:type="dxa"/>
              <w:left w:w="15" w:type="dxa"/>
              <w:bottom w:w="15" w:type="dxa"/>
              <w:right w:w="15" w:type="dxa"/>
            </w:tcMar>
            <w:hideMark/>
          </w:tcPr>
          <w:p w14:paraId="1DE35BE9"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2022-12-8402</w:t>
            </w:r>
            <w:r w:rsidRPr="009300F1">
              <w:rPr>
                <w:rFonts w:ascii="Arial" w:eastAsia="Times New Roman" w:hAnsi="Arial" w:cs="Arial"/>
                <w:sz w:val="21"/>
                <w:szCs w:val="21"/>
              </w:rPr>
              <w:t> </w:t>
            </w:r>
          </w:p>
        </w:tc>
        <w:tc>
          <w:tcPr>
            <w:tcW w:w="0" w:type="auto"/>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60"/>
              <w:gridCol w:w="7315"/>
            </w:tblGrid>
            <w:tr w:rsidR="003E70F6" w:rsidRPr="009300F1" w14:paraId="73F40F34" w14:textId="77777777" w:rsidTr="00CD49E8">
              <w:trPr>
                <w:tblCellSpacing w:w="15" w:type="dxa"/>
              </w:trPr>
              <w:tc>
                <w:tcPr>
                  <w:tcW w:w="315" w:type="dxa"/>
                  <w:tcMar>
                    <w:top w:w="15" w:type="dxa"/>
                    <w:left w:w="15" w:type="dxa"/>
                    <w:bottom w:w="15" w:type="dxa"/>
                    <w:right w:w="15" w:type="dxa"/>
                  </w:tcMar>
                  <w:hideMark/>
                </w:tcPr>
                <w:p w14:paraId="3649BAD5"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3 -</w:t>
                  </w:r>
                </w:p>
              </w:tc>
              <w:tc>
                <w:tcPr>
                  <w:tcW w:w="0" w:type="auto"/>
                  <w:tcMar>
                    <w:top w:w="15" w:type="dxa"/>
                    <w:left w:w="15" w:type="dxa"/>
                    <w:bottom w:w="15" w:type="dxa"/>
                    <w:right w:w="15" w:type="dxa"/>
                  </w:tcMar>
                  <w:hideMark/>
                </w:tcPr>
                <w:p w14:paraId="45915844"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ADOPTION DE L'ORDRE DU JOUR</w:t>
                  </w:r>
                </w:p>
              </w:tc>
            </w:tr>
          </w:tbl>
          <w:p w14:paraId="74F82A4F" w14:textId="77777777" w:rsidR="003E70F6" w:rsidRPr="009300F1" w:rsidRDefault="003E70F6" w:rsidP="009300F1">
            <w:pPr>
              <w:pStyle w:val="NormalWeb"/>
              <w:spacing w:before="0" w:beforeAutospacing="0" w:after="0" w:afterAutospacing="0"/>
              <w:rPr>
                <w:rFonts w:ascii="Arial" w:eastAsiaTheme="minorEastAsia" w:hAnsi="Arial" w:cs="Arial"/>
                <w:sz w:val="21"/>
                <w:szCs w:val="21"/>
              </w:rPr>
            </w:pPr>
            <w:r w:rsidRPr="009300F1">
              <w:rPr>
                <w:rFonts w:ascii="Arial" w:hAnsi="Arial" w:cs="Arial"/>
                <w:sz w:val="21"/>
                <w:szCs w:val="21"/>
              </w:rPr>
              <w:t xml:space="preserve">Monsieur le maire </w:t>
            </w:r>
            <w:proofErr w:type="spellStart"/>
            <w:r w:rsidRPr="009300F1">
              <w:rPr>
                <w:rFonts w:ascii="Arial" w:hAnsi="Arial" w:cs="Arial"/>
                <w:sz w:val="21"/>
                <w:szCs w:val="21"/>
              </w:rPr>
              <w:t>Jean-Benoit</w:t>
            </w:r>
            <w:proofErr w:type="spellEnd"/>
            <w:r w:rsidRPr="009300F1">
              <w:rPr>
                <w:rFonts w:ascii="Arial" w:hAnsi="Arial" w:cs="Arial"/>
                <w:sz w:val="21"/>
                <w:szCs w:val="21"/>
              </w:rPr>
              <w:t xml:space="preserve"> </w:t>
            </w:r>
            <w:proofErr w:type="spellStart"/>
            <w:r w:rsidRPr="009300F1">
              <w:rPr>
                <w:rFonts w:ascii="Arial" w:hAnsi="Arial" w:cs="Arial"/>
                <w:sz w:val="21"/>
                <w:szCs w:val="21"/>
              </w:rPr>
              <w:t>Létourneau</w:t>
            </w:r>
            <w:proofErr w:type="spellEnd"/>
            <w:r w:rsidRPr="009300F1">
              <w:rPr>
                <w:rFonts w:ascii="Arial" w:hAnsi="Arial" w:cs="Arial"/>
                <w:sz w:val="21"/>
                <w:szCs w:val="21"/>
              </w:rPr>
              <w:t xml:space="preserve"> fait la lecture de l'ordre du jour.</w:t>
            </w:r>
          </w:p>
          <w:p w14:paraId="41AD4C21" w14:textId="77777777" w:rsidR="009300F1" w:rsidRDefault="003E70F6" w:rsidP="009300F1">
            <w:pPr>
              <w:pStyle w:val="NormalWeb"/>
              <w:spacing w:after="240" w:afterAutospacing="0"/>
              <w:rPr>
                <w:rFonts w:ascii="Arial" w:hAnsi="Arial" w:cs="Arial"/>
                <w:sz w:val="21"/>
                <w:szCs w:val="21"/>
              </w:rPr>
            </w:pPr>
            <w:r w:rsidRPr="009300F1">
              <w:rPr>
                <w:rFonts w:ascii="Arial" w:hAnsi="Arial" w:cs="Arial"/>
                <w:b/>
                <w:bCs/>
                <w:sz w:val="21"/>
                <w:szCs w:val="21"/>
              </w:rPr>
              <w:t>1</w:t>
            </w:r>
            <w:r w:rsidRPr="009300F1">
              <w:rPr>
                <w:rFonts w:ascii="Arial" w:hAnsi="Arial" w:cs="Arial"/>
                <w:sz w:val="21"/>
                <w:szCs w:val="21"/>
              </w:rPr>
              <w:t xml:space="preserve"> - OUVERTURE DE SÉANCE</w:t>
            </w:r>
            <w:r w:rsidRPr="009300F1">
              <w:rPr>
                <w:rFonts w:ascii="Arial" w:hAnsi="Arial" w:cs="Arial"/>
                <w:sz w:val="21"/>
                <w:szCs w:val="21"/>
              </w:rPr>
              <w:br/>
            </w:r>
            <w:r w:rsidRPr="009300F1">
              <w:rPr>
                <w:rFonts w:ascii="Arial" w:hAnsi="Arial" w:cs="Arial"/>
                <w:b/>
                <w:bCs/>
                <w:sz w:val="21"/>
                <w:szCs w:val="21"/>
              </w:rPr>
              <w:t>2</w:t>
            </w:r>
            <w:r w:rsidRPr="009300F1">
              <w:rPr>
                <w:rFonts w:ascii="Arial" w:hAnsi="Arial" w:cs="Arial"/>
                <w:sz w:val="21"/>
                <w:szCs w:val="21"/>
              </w:rPr>
              <w:t xml:space="preserve"> - RENONCIATION DE L'AVIS À CONVOCATION</w:t>
            </w:r>
            <w:r w:rsidRPr="009300F1">
              <w:rPr>
                <w:rFonts w:ascii="Arial" w:hAnsi="Arial" w:cs="Arial"/>
                <w:sz w:val="21"/>
                <w:szCs w:val="21"/>
              </w:rPr>
              <w:br/>
            </w:r>
            <w:r w:rsidRPr="009300F1">
              <w:rPr>
                <w:rFonts w:ascii="Arial" w:hAnsi="Arial" w:cs="Arial"/>
                <w:b/>
                <w:bCs/>
                <w:sz w:val="21"/>
                <w:szCs w:val="21"/>
              </w:rPr>
              <w:t>3</w:t>
            </w:r>
            <w:r w:rsidRPr="009300F1">
              <w:rPr>
                <w:rFonts w:ascii="Arial" w:hAnsi="Arial" w:cs="Arial"/>
                <w:sz w:val="21"/>
                <w:szCs w:val="21"/>
              </w:rPr>
              <w:t xml:space="preserve"> - ADOPTION DE L'ORDRE DU JOUR</w:t>
            </w:r>
            <w:r w:rsidRPr="009300F1">
              <w:rPr>
                <w:rFonts w:ascii="Arial" w:hAnsi="Arial" w:cs="Arial"/>
                <w:sz w:val="21"/>
                <w:szCs w:val="21"/>
              </w:rPr>
              <w:br/>
            </w:r>
            <w:r w:rsidRPr="009300F1">
              <w:rPr>
                <w:rFonts w:ascii="Arial" w:hAnsi="Arial" w:cs="Arial"/>
                <w:b/>
                <w:bCs/>
                <w:sz w:val="21"/>
                <w:szCs w:val="21"/>
              </w:rPr>
              <w:t>4</w:t>
            </w:r>
            <w:r w:rsidRPr="009300F1">
              <w:rPr>
                <w:rFonts w:ascii="Arial" w:hAnsi="Arial" w:cs="Arial"/>
                <w:sz w:val="21"/>
                <w:szCs w:val="21"/>
              </w:rPr>
              <w:t xml:space="preserve"> - PÉRIODE DE QUESTIONS</w:t>
            </w:r>
            <w:r w:rsidRPr="009300F1">
              <w:rPr>
                <w:rFonts w:ascii="Arial" w:hAnsi="Arial" w:cs="Arial"/>
                <w:sz w:val="21"/>
                <w:szCs w:val="21"/>
              </w:rPr>
              <w:br/>
              <w:t>        </w:t>
            </w:r>
            <w:r w:rsidRPr="009300F1">
              <w:rPr>
                <w:rFonts w:ascii="Arial" w:hAnsi="Arial" w:cs="Arial"/>
                <w:b/>
                <w:bCs/>
                <w:sz w:val="21"/>
                <w:szCs w:val="21"/>
              </w:rPr>
              <w:t>4.1</w:t>
            </w:r>
            <w:r w:rsidRPr="009300F1">
              <w:rPr>
                <w:rFonts w:ascii="Arial" w:hAnsi="Arial" w:cs="Arial"/>
                <w:sz w:val="21"/>
                <w:szCs w:val="21"/>
              </w:rPr>
              <w:t xml:space="preserve"> - Licenciement d'un pompier</w:t>
            </w:r>
            <w:r w:rsidRPr="009300F1">
              <w:rPr>
                <w:rFonts w:ascii="Arial" w:hAnsi="Arial" w:cs="Arial"/>
                <w:sz w:val="21"/>
                <w:szCs w:val="21"/>
              </w:rPr>
              <w:br/>
              <w:t>        </w:t>
            </w:r>
            <w:r w:rsidRPr="009300F1">
              <w:rPr>
                <w:rFonts w:ascii="Arial" w:hAnsi="Arial" w:cs="Arial"/>
                <w:b/>
                <w:bCs/>
                <w:sz w:val="21"/>
                <w:szCs w:val="21"/>
              </w:rPr>
              <w:t>4.2</w:t>
            </w:r>
            <w:r w:rsidRPr="009300F1">
              <w:rPr>
                <w:rFonts w:ascii="Arial" w:hAnsi="Arial" w:cs="Arial"/>
                <w:sz w:val="21"/>
                <w:szCs w:val="21"/>
              </w:rPr>
              <w:t xml:space="preserve"> - Programme d'aide à la voirie PPA-CE 2022</w:t>
            </w:r>
            <w:r w:rsidRPr="009300F1">
              <w:rPr>
                <w:rFonts w:ascii="Arial" w:hAnsi="Arial" w:cs="Arial"/>
                <w:sz w:val="21"/>
                <w:szCs w:val="21"/>
              </w:rPr>
              <w:br/>
              <w:t>        </w:t>
            </w:r>
            <w:r w:rsidRPr="009300F1">
              <w:rPr>
                <w:rFonts w:ascii="Arial" w:hAnsi="Arial" w:cs="Arial"/>
                <w:b/>
                <w:bCs/>
                <w:sz w:val="21"/>
                <w:szCs w:val="21"/>
              </w:rPr>
              <w:t>4.3</w:t>
            </w:r>
            <w:r w:rsidRPr="009300F1">
              <w:rPr>
                <w:rFonts w:ascii="Arial" w:hAnsi="Arial" w:cs="Arial"/>
                <w:sz w:val="21"/>
                <w:szCs w:val="21"/>
              </w:rPr>
              <w:t xml:space="preserve"> - Règlement dossier Jean-Charles Gosselin</w:t>
            </w:r>
            <w:r w:rsidRPr="009300F1">
              <w:rPr>
                <w:rFonts w:ascii="Arial" w:hAnsi="Arial" w:cs="Arial"/>
                <w:sz w:val="21"/>
                <w:szCs w:val="21"/>
              </w:rPr>
              <w:br/>
              <w:t>        </w:t>
            </w:r>
            <w:r w:rsidRPr="009300F1">
              <w:rPr>
                <w:rFonts w:ascii="Arial" w:hAnsi="Arial" w:cs="Arial"/>
                <w:b/>
                <w:bCs/>
                <w:sz w:val="21"/>
                <w:szCs w:val="21"/>
              </w:rPr>
              <w:t>4.4</w:t>
            </w:r>
            <w:r w:rsidRPr="009300F1">
              <w:rPr>
                <w:rFonts w:ascii="Arial" w:hAnsi="Arial" w:cs="Arial"/>
                <w:sz w:val="21"/>
                <w:szCs w:val="21"/>
              </w:rPr>
              <w:t xml:space="preserve"> - Achat immeuble caisse Desjardins à East Broughton</w:t>
            </w:r>
            <w:r w:rsidRPr="009300F1">
              <w:rPr>
                <w:rFonts w:ascii="Arial" w:hAnsi="Arial" w:cs="Arial"/>
                <w:sz w:val="21"/>
                <w:szCs w:val="21"/>
              </w:rPr>
              <w:br/>
              <w:t>        </w:t>
            </w:r>
            <w:r w:rsidRPr="009300F1">
              <w:rPr>
                <w:rFonts w:ascii="Arial" w:hAnsi="Arial" w:cs="Arial"/>
                <w:b/>
                <w:bCs/>
                <w:sz w:val="21"/>
                <w:szCs w:val="21"/>
              </w:rPr>
              <w:t>4.5</w:t>
            </w:r>
            <w:r w:rsidRPr="009300F1">
              <w:rPr>
                <w:rFonts w:ascii="Arial" w:hAnsi="Arial" w:cs="Arial"/>
                <w:sz w:val="21"/>
                <w:szCs w:val="21"/>
              </w:rPr>
              <w:t xml:space="preserve"> - Remboursement de taxes foncières</w:t>
            </w:r>
            <w:r w:rsidRPr="009300F1">
              <w:rPr>
                <w:rFonts w:ascii="Arial" w:hAnsi="Arial" w:cs="Arial"/>
                <w:sz w:val="21"/>
                <w:szCs w:val="21"/>
              </w:rPr>
              <w:br/>
            </w:r>
            <w:r w:rsidRPr="009300F1">
              <w:rPr>
                <w:rFonts w:ascii="Arial" w:hAnsi="Arial" w:cs="Arial"/>
                <w:b/>
                <w:bCs/>
                <w:sz w:val="21"/>
                <w:szCs w:val="21"/>
              </w:rPr>
              <w:t>5</w:t>
            </w:r>
            <w:r w:rsidRPr="009300F1">
              <w:rPr>
                <w:rFonts w:ascii="Arial" w:hAnsi="Arial" w:cs="Arial"/>
                <w:sz w:val="21"/>
                <w:szCs w:val="21"/>
              </w:rPr>
              <w:t xml:space="preserve"> - CLÔTURE ET LEVÉE DE LA SÉANCE</w:t>
            </w:r>
            <w:r w:rsidRPr="009300F1">
              <w:rPr>
                <w:rFonts w:ascii="Arial" w:hAnsi="Arial" w:cs="Arial"/>
                <w:sz w:val="21"/>
                <w:szCs w:val="21"/>
              </w:rPr>
              <w:br/>
            </w:r>
          </w:p>
          <w:p w14:paraId="05E2B288" w14:textId="7EF615BF" w:rsidR="003E70F6" w:rsidRPr="009300F1" w:rsidRDefault="009300F1" w:rsidP="009300F1">
            <w:pPr>
              <w:pStyle w:val="NormalWeb"/>
              <w:spacing w:after="240" w:afterAutospacing="0"/>
              <w:rPr>
                <w:rFonts w:ascii="Arial" w:hAnsi="Arial" w:cs="Arial"/>
                <w:sz w:val="21"/>
                <w:szCs w:val="21"/>
              </w:rPr>
            </w:pPr>
            <w:r>
              <w:rPr>
                <w:rFonts w:ascii="Arial" w:hAnsi="Arial" w:cs="Arial"/>
                <w:sz w:val="21"/>
                <w:szCs w:val="21"/>
              </w:rPr>
              <w:lastRenderedPageBreak/>
              <w:t>I</w:t>
            </w:r>
            <w:r w:rsidR="003E70F6" w:rsidRPr="009300F1">
              <w:rPr>
                <w:rFonts w:ascii="Arial" w:hAnsi="Arial" w:cs="Arial"/>
                <w:sz w:val="21"/>
                <w:szCs w:val="21"/>
              </w:rPr>
              <w:t xml:space="preserve">l est proposé par </w:t>
            </w:r>
            <w:r w:rsidR="003E70F6" w:rsidRPr="009300F1">
              <w:rPr>
                <w:rStyle w:val="lev"/>
              </w:rPr>
              <w:t>Julie Leblond</w:t>
            </w:r>
            <w:r w:rsidR="003E70F6" w:rsidRPr="009300F1">
              <w:rPr>
                <w:rFonts w:ascii="Arial" w:hAnsi="Arial" w:cs="Arial"/>
                <w:sz w:val="21"/>
                <w:szCs w:val="21"/>
              </w:rPr>
              <w:t xml:space="preserve"> et résolu à l’unanimité des conseillers d’adopter l’ordre du jour.</w:t>
            </w:r>
          </w:p>
          <w:p w14:paraId="64E7C65F" w14:textId="77777777" w:rsidR="003E70F6" w:rsidRPr="009300F1" w:rsidRDefault="003E70F6" w:rsidP="00CD49E8">
            <w:pPr>
              <w:pStyle w:val="NormalWeb"/>
              <w:spacing w:after="240" w:afterAutospacing="0"/>
              <w:jc w:val="right"/>
              <w:rPr>
                <w:rFonts w:ascii="Arial" w:hAnsi="Arial" w:cs="Arial"/>
                <w:sz w:val="21"/>
                <w:szCs w:val="21"/>
              </w:rPr>
            </w:pPr>
            <w:r w:rsidRPr="009300F1">
              <w:rPr>
                <w:rStyle w:val="lev"/>
              </w:rPr>
              <w:t>ADOPTÉE</w:t>
            </w:r>
          </w:p>
        </w:tc>
      </w:tr>
      <w:tr w:rsidR="003E70F6" w:rsidRPr="009300F1" w14:paraId="2BB44457" w14:textId="77777777" w:rsidTr="00CD49E8">
        <w:trPr>
          <w:tblCellSpacing w:w="15" w:type="dxa"/>
        </w:trPr>
        <w:tc>
          <w:tcPr>
            <w:tcW w:w="2126" w:type="dxa"/>
            <w:tcMar>
              <w:top w:w="15" w:type="dxa"/>
              <w:left w:w="15" w:type="dxa"/>
              <w:bottom w:w="15" w:type="dxa"/>
              <w:right w:w="15" w:type="dxa"/>
            </w:tcMar>
            <w:hideMark/>
          </w:tcPr>
          <w:p w14:paraId="11E9DA4B"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sz w:val="21"/>
                <w:szCs w:val="21"/>
              </w:rPr>
              <w:lastRenderedPageBreak/>
              <w:t> </w:t>
            </w:r>
          </w:p>
        </w:tc>
        <w:tc>
          <w:tcPr>
            <w:tcW w:w="0" w:type="auto"/>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60"/>
              <w:gridCol w:w="7315"/>
            </w:tblGrid>
            <w:tr w:rsidR="003E70F6" w:rsidRPr="009300F1" w14:paraId="29115BC3" w14:textId="77777777" w:rsidTr="00CD49E8">
              <w:trPr>
                <w:tblCellSpacing w:w="15" w:type="dxa"/>
              </w:trPr>
              <w:tc>
                <w:tcPr>
                  <w:tcW w:w="315" w:type="dxa"/>
                  <w:tcMar>
                    <w:top w:w="15" w:type="dxa"/>
                    <w:left w:w="15" w:type="dxa"/>
                    <w:bottom w:w="15" w:type="dxa"/>
                    <w:right w:w="15" w:type="dxa"/>
                  </w:tcMar>
                  <w:hideMark/>
                </w:tcPr>
                <w:p w14:paraId="5368341B"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4 -</w:t>
                  </w:r>
                </w:p>
              </w:tc>
              <w:tc>
                <w:tcPr>
                  <w:tcW w:w="0" w:type="auto"/>
                  <w:tcMar>
                    <w:top w:w="15" w:type="dxa"/>
                    <w:left w:w="15" w:type="dxa"/>
                    <w:bottom w:w="15" w:type="dxa"/>
                    <w:right w:w="15" w:type="dxa"/>
                  </w:tcMar>
                  <w:hideMark/>
                </w:tcPr>
                <w:p w14:paraId="5FA3C6E0"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PÉRIODE DE QUESTIONS</w:t>
                  </w:r>
                </w:p>
              </w:tc>
            </w:tr>
          </w:tbl>
          <w:p w14:paraId="19FA2042" w14:textId="304E5EB0" w:rsidR="003E70F6" w:rsidRPr="009300F1" w:rsidRDefault="003E70F6" w:rsidP="00CD49E8">
            <w:pPr>
              <w:spacing w:after="240"/>
              <w:rPr>
                <w:rFonts w:ascii="Arial" w:eastAsia="Times New Roman" w:hAnsi="Arial" w:cs="Arial"/>
                <w:sz w:val="21"/>
                <w:szCs w:val="21"/>
              </w:rPr>
            </w:pPr>
            <w:r w:rsidRPr="009300F1">
              <w:rPr>
                <w:rFonts w:ascii="Arial" w:eastAsia="Times New Roman" w:hAnsi="Arial" w:cs="Arial"/>
                <w:sz w:val="21"/>
                <w:szCs w:val="21"/>
              </w:rPr>
              <w:t>Aucune question de l'assistance.</w:t>
            </w:r>
          </w:p>
        </w:tc>
      </w:tr>
      <w:tr w:rsidR="003E70F6" w:rsidRPr="009300F1" w14:paraId="495DB4C5" w14:textId="77777777" w:rsidTr="00CD49E8">
        <w:trPr>
          <w:tblCellSpacing w:w="15" w:type="dxa"/>
        </w:trPr>
        <w:tc>
          <w:tcPr>
            <w:tcW w:w="2126" w:type="dxa"/>
            <w:tcMar>
              <w:top w:w="15" w:type="dxa"/>
              <w:left w:w="15" w:type="dxa"/>
              <w:bottom w:w="15" w:type="dxa"/>
              <w:right w:w="15" w:type="dxa"/>
            </w:tcMar>
            <w:hideMark/>
          </w:tcPr>
          <w:p w14:paraId="6E1FE025"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2022-12-8403</w:t>
            </w:r>
            <w:r w:rsidRPr="009300F1">
              <w:rPr>
                <w:rFonts w:ascii="Arial" w:eastAsia="Times New Roman" w:hAnsi="Arial" w:cs="Arial"/>
                <w:sz w:val="21"/>
                <w:szCs w:val="21"/>
              </w:rPr>
              <w:t> </w:t>
            </w:r>
          </w:p>
        </w:tc>
        <w:tc>
          <w:tcPr>
            <w:tcW w:w="0" w:type="auto"/>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540"/>
              <w:gridCol w:w="7135"/>
            </w:tblGrid>
            <w:tr w:rsidR="003E70F6" w:rsidRPr="009300F1" w14:paraId="75796F4D" w14:textId="77777777" w:rsidTr="00CD49E8">
              <w:trPr>
                <w:tblCellSpacing w:w="15" w:type="dxa"/>
              </w:trPr>
              <w:tc>
                <w:tcPr>
                  <w:tcW w:w="495" w:type="dxa"/>
                  <w:tcMar>
                    <w:top w:w="15" w:type="dxa"/>
                    <w:left w:w="15" w:type="dxa"/>
                    <w:bottom w:w="15" w:type="dxa"/>
                    <w:right w:w="15" w:type="dxa"/>
                  </w:tcMar>
                  <w:hideMark/>
                </w:tcPr>
                <w:p w14:paraId="57E6D3BE"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4.1 -</w:t>
                  </w:r>
                </w:p>
              </w:tc>
              <w:tc>
                <w:tcPr>
                  <w:tcW w:w="0" w:type="auto"/>
                  <w:tcMar>
                    <w:top w:w="15" w:type="dxa"/>
                    <w:left w:w="15" w:type="dxa"/>
                    <w:bottom w:w="15" w:type="dxa"/>
                    <w:right w:w="15" w:type="dxa"/>
                  </w:tcMar>
                  <w:hideMark/>
                </w:tcPr>
                <w:p w14:paraId="4D55F3DE"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Licenciement d'un pompier</w:t>
                  </w:r>
                </w:p>
              </w:tc>
            </w:tr>
          </w:tbl>
          <w:p w14:paraId="0F8DE1C3" w14:textId="77777777" w:rsidR="009300F1" w:rsidRDefault="003E70F6" w:rsidP="00CD49E8">
            <w:pPr>
              <w:spacing w:after="240"/>
              <w:rPr>
                <w:rFonts w:ascii="Arial" w:eastAsia="Times New Roman" w:hAnsi="Arial" w:cs="Arial"/>
                <w:sz w:val="21"/>
                <w:szCs w:val="21"/>
              </w:rPr>
            </w:pPr>
            <w:r w:rsidRPr="009300F1">
              <w:rPr>
                <w:rFonts w:ascii="Arial" w:eastAsia="Times New Roman" w:hAnsi="Arial" w:cs="Arial"/>
                <w:sz w:val="21"/>
                <w:szCs w:val="21"/>
              </w:rPr>
              <w:t xml:space="preserve">Attendu que </w:t>
            </w:r>
            <w:proofErr w:type="gramStart"/>
            <w:r w:rsidRPr="009300F1">
              <w:rPr>
                <w:rFonts w:ascii="Arial" w:eastAsia="Times New Roman" w:hAnsi="Arial" w:cs="Arial"/>
                <w:sz w:val="21"/>
                <w:szCs w:val="21"/>
              </w:rPr>
              <w:t>suite aux</w:t>
            </w:r>
            <w:proofErr w:type="gramEnd"/>
            <w:r w:rsidRPr="009300F1">
              <w:rPr>
                <w:rFonts w:ascii="Arial" w:eastAsia="Times New Roman" w:hAnsi="Arial" w:cs="Arial"/>
                <w:sz w:val="21"/>
                <w:szCs w:val="21"/>
              </w:rPr>
              <w:t xml:space="preserve"> recommandations du chef des pompiers, M. Jean Gagnon, nous avons appuyé la recommandation de mettre fin à l'emploi d'un pompier en date du 6 novembre 2022 pour des raisons administratives.</w:t>
            </w:r>
          </w:p>
          <w:p w14:paraId="4EAFCD24" w14:textId="37F6BBC2" w:rsidR="003E70F6" w:rsidRPr="009300F1" w:rsidRDefault="003E70F6" w:rsidP="00CD49E8">
            <w:pPr>
              <w:spacing w:after="240"/>
              <w:rPr>
                <w:rFonts w:ascii="Arial" w:eastAsia="Times New Roman" w:hAnsi="Arial" w:cs="Arial"/>
                <w:sz w:val="21"/>
                <w:szCs w:val="21"/>
              </w:rPr>
            </w:pPr>
            <w:r w:rsidRPr="009300F1">
              <w:rPr>
                <w:rFonts w:ascii="Arial" w:eastAsia="Times New Roman" w:hAnsi="Arial" w:cs="Arial"/>
                <w:sz w:val="21"/>
                <w:szCs w:val="21"/>
              </w:rPr>
              <w:t>Il est proposé par Julie Leblond et résolu à majorité de mettre fin à l'emploi du pompier en question.</w:t>
            </w:r>
          </w:p>
        </w:tc>
      </w:tr>
      <w:tr w:rsidR="003E70F6" w:rsidRPr="009300F1" w14:paraId="13B9668C" w14:textId="77777777" w:rsidTr="00CD49E8">
        <w:trPr>
          <w:tblCellSpacing w:w="15" w:type="dxa"/>
        </w:trPr>
        <w:tc>
          <w:tcPr>
            <w:tcW w:w="2126" w:type="dxa"/>
            <w:tcMar>
              <w:top w:w="15" w:type="dxa"/>
              <w:left w:w="15" w:type="dxa"/>
              <w:bottom w:w="15" w:type="dxa"/>
              <w:right w:w="15" w:type="dxa"/>
            </w:tcMar>
            <w:hideMark/>
          </w:tcPr>
          <w:p w14:paraId="58FA13FA"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2022-12-8404</w:t>
            </w:r>
            <w:r w:rsidRPr="009300F1">
              <w:rPr>
                <w:rFonts w:ascii="Arial" w:eastAsia="Times New Roman" w:hAnsi="Arial" w:cs="Arial"/>
                <w:sz w:val="21"/>
                <w:szCs w:val="21"/>
              </w:rPr>
              <w:t> </w:t>
            </w:r>
          </w:p>
        </w:tc>
        <w:tc>
          <w:tcPr>
            <w:tcW w:w="0" w:type="auto"/>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540"/>
              <w:gridCol w:w="7135"/>
            </w:tblGrid>
            <w:tr w:rsidR="003E70F6" w:rsidRPr="009300F1" w14:paraId="6822D37E" w14:textId="77777777" w:rsidTr="00CD49E8">
              <w:trPr>
                <w:tblCellSpacing w:w="15" w:type="dxa"/>
              </w:trPr>
              <w:tc>
                <w:tcPr>
                  <w:tcW w:w="495" w:type="dxa"/>
                  <w:tcMar>
                    <w:top w:w="15" w:type="dxa"/>
                    <w:left w:w="15" w:type="dxa"/>
                    <w:bottom w:w="15" w:type="dxa"/>
                    <w:right w:w="15" w:type="dxa"/>
                  </w:tcMar>
                  <w:hideMark/>
                </w:tcPr>
                <w:p w14:paraId="0CDD42AD"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4.2 -</w:t>
                  </w:r>
                </w:p>
              </w:tc>
              <w:tc>
                <w:tcPr>
                  <w:tcW w:w="0" w:type="auto"/>
                  <w:tcMar>
                    <w:top w:w="15" w:type="dxa"/>
                    <w:left w:w="15" w:type="dxa"/>
                    <w:bottom w:w="15" w:type="dxa"/>
                    <w:right w:w="15" w:type="dxa"/>
                  </w:tcMar>
                  <w:hideMark/>
                </w:tcPr>
                <w:p w14:paraId="1F53AD0F"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Programme d'aide à la voirie PPA-CE 2022</w:t>
                  </w:r>
                </w:p>
              </w:tc>
            </w:tr>
          </w:tbl>
          <w:p w14:paraId="1B1867B6" w14:textId="77777777" w:rsidR="003E70F6" w:rsidRPr="009300F1" w:rsidRDefault="003E70F6" w:rsidP="00CD49E8">
            <w:pPr>
              <w:pStyle w:val="NormalWeb"/>
              <w:overflowPunct w:val="0"/>
              <w:spacing w:before="0" w:beforeAutospacing="0" w:after="0" w:afterAutospacing="0"/>
              <w:rPr>
                <w:rFonts w:ascii="Arial" w:eastAsiaTheme="minorEastAsia" w:hAnsi="Arial" w:cs="Arial"/>
                <w:sz w:val="21"/>
                <w:szCs w:val="21"/>
              </w:rPr>
            </w:pPr>
            <w:r w:rsidRPr="009300F1">
              <w:rPr>
                <w:rStyle w:val="lev"/>
              </w:rPr>
              <w:t>Programme d’aide à la voirie locale</w:t>
            </w:r>
          </w:p>
          <w:p w14:paraId="124F69EA"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Sous-volet – Projets particuliers d’amélioration par circonscription électorale</w:t>
            </w:r>
          </w:p>
          <w:p w14:paraId="0B9F03B6" w14:textId="77777777" w:rsidR="003E70F6" w:rsidRPr="009300F1" w:rsidRDefault="003E70F6" w:rsidP="00CD49E8">
            <w:pPr>
              <w:pStyle w:val="NormalWeb"/>
              <w:shd w:val="clear" w:color="auto" w:fill="FFFFFF"/>
              <w:overflowPunct w:val="0"/>
              <w:spacing w:before="0" w:beforeAutospacing="0" w:after="0" w:afterAutospacing="0"/>
              <w:jc w:val="both"/>
              <w:rPr>
                <w:rFonts w:ascii="Arial" w:hAnsi="Arial" w:cs="Arial"/>
                <w:color w:val="808080"/>
                <w:sz w:val="21"/>
                <w:szCs w:val="21"/>
              </w:rPr>
            </w:pPr>
            <w:r w:rsidRPr="009300F1">
              <w:rPr>
                <w:rFonts w:ascii="Arial" w:hAnsi="Arial" w:cs="Arial"/>
                <w:color w:val="808080"/>
                <w:sz w:val="21"/>
                <w:szCs w:val="21"/>
              </w:rPr>
              <w:t> </w:t>
            </w:r>
          </w:p>
          <w:p w14:paraId="6E5E1E74"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xml:space="preserve">ATTENDU QUE la Municipalité d’East Broughton a pris connaissance des modalités d’application du volet Projets particuliers d’amélioration (PPA) du Programme d’aide à la voirie locale (PAVL) </w:t>
            </w:r>
            <w:r w:rsidRPr="009300F1">
              <w:rPr>
                <w:rFonts w:ascii="Arial" w:hAnsi="Arial" w:cs="Arial"/>
                <w:color w:val="000000"/>
                <w:sz w:val="21"/>
                <w:szCs w:val="21"/>
                <w:shd w:val="clear" w:color="auto" w:fill="FFFFFF"/>
              </w:rPr>
              <w:t>00032619-1 - 31122 (12) - 20220512-018</w:t>
            </w:r>
            <w:r w:rsidRPr="009300F1">
              <w:rPr>
                <w:rFonts w:ascii="Arial" w:hAnsi="Arial" w:cs="Arial"/>
                <w:sz w:val="21"/>
                <w:szCs w:val="21"/>
              </w:rPr>
              <w:t xml:space="preserve"> et s’engage à les respecter;</w:t>
            </w:r>
          </w:p>
          <w:p w14:paraId="2BC330F8"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w:t>
            </w:r>
          </w:p>
          <w:p w14:paraId="7A3A5210"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ATTENDU QUE le réseau routier pour lequel une demande d’aide financière a été octroyée est de compétence municipale et est admissible au PAVL;</w:t>
            </w:r>
          </w:p>
          <w:p w14:paraId="2A6B23F4"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w:t>
            </w:r>
          </w:p>
          <w:p w14:paraId="6B4F1018"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ATTENDU QUE les travaux ont été réalisés dans l’année civile au cours de laquelle le ministre les a autorisés;</w:t>
            </w:r>
          </w:p>
          <w:p w14:paraId="53295B5C"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w:t>
            </w:r>
          </w:p>
          <w:p w14:paraId="74A2AEF6"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ATTENDU QUE les travaux réalisés ou les frais inhérents sont admissibles au PAVL;</w:t>
            </w:r>
          </w:p>
          <w:p w14:paraId="201F0BB4"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w:t>
            </w:r>
          </w:p>
          <w:p w14:paraId="6210C770"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ATTENDU QUE le formulaire de reddition de comptes V-0321 a été dûment rempli;</w:t>
            </w:r>
          </w:p>
          <w:p w14:paraId="38C005BB"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w:t>
            </w:r>
          </w:p>
          <w:p w14:paraId="39A89BF1"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ATTENDU QUE la transmission de la reddition de comptes des projets a été effectuée à la fin de la réalisation des travaux ou au plus tard le 31 décembre 2022 de l’année civile au cours de laquelle le ministre les a autorisés;</w:t>
            </w:r>
          </w:p>
          <w:p w14:paraId="1473518F"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w:t>
            </w:r>
          </w:p>
          <w:p w14:paraId="270C88BB"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ATTENDU QUE le versement est conditionnel à l’acceptation, par le ministre, de la reddition de comptes relative au projet;</w:t>
            </w:r>
          </w:p>
          <w:p w14:paraId="26E6471A"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w:t>
            </w:r>
          </w:p>
          <w:p w14:paraId="6B4269C3"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ATTENDU QUE, si la reddition de comptes est jugée conforme, le ministre fait un versement aux municipalités en fonction de la liste des travaux qu’il a approuvés, sans toutefois excéder le montant maximal de l’aide tel qu’il apparaît à la lettre d’annonce;</w:t>
            </w:r>
          </w:p>
          <w:p w14:paraId="6DE05C51"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w:t>
            </w:r>
          </w:p>
          <w:p w14:paraId="534280A4"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ATTENDU QUE les autres sources de financement des travaux ont été déclarées;</w:t>
            </w:r>
          </w:p>
          <w:p w14:paraId="394DFF1A" w14:textId="77777777" w:rsidR="003E70F6" w:rsidRPr="009300F1"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 </w:t>
            </w:r>
          </w:p>
          <w:p w14:paraId="00405507" w14:textId="04A0D713" w:rsidR="003E70F6" w:rsidRDefault="003E70F6" w:rsidP="00CD49E8">
            <w:pPr>
              <w:pStyle w:val="NormalWeb"/>
              <w:overflowPunct w:val="0"/>
              <w:spacing w:before="0" w:beforeAutospacing="0" w:after="0" w:afterAutospacing="0"/>
              <w:jc w:val="both"/>
              <w:rPr>
                <w:rFonts w:ascii="Arial" w:hAnsi="Arial" w:cs="Arial"/>
                <w:sz w:val="21"/>
                <w:szCs w:val="21"/>
              </w:rPr>
            </w:pPr>
            <w:r w:rsidRPr="009300F1">
              <w:rPr>
                <w:rFonts w:ascii="Arial" w:hAnsi="Arial" w:cs="Arial"/>
                <w:sz w:val="21"/>
                <w:szCs w:val="21"/>
              </w:rPr>
              <w:t>POUR CES MOTIFS, sur la proposition de André Roy, il est unanimement résolu et adopté que le conseil de la Municipalité d’East Broughton approuve les dépenses d’un montant de 44 128 $ relatives aux travaux d’amélioration à réaliser et aux frais inhérents admissibles mentionnés au formulaire V-0321, conformément aux exigences du ministère des Transports du Québec, et reconnaît qu’en cas de non-respect de celles-ci, l’aide financière sera résiliée.</w:t>
            </w:r>
          </w:p>
          <w:p w14:paraId="296794DF" w14:textId="77777777" w:rsidR="0020561D" w:rsidRPr="009300F1" w:rsidRDefault="0020561D" w:rsidP="00CD49E8">
            <w:pPr>
              <w:pStyle w:val="NormalWeb"/>
              <w:overflowPunct w:val="0"/>
              <w:spacing w:before="0" w:beforeAutospacing="0" w:after="0" w:afterAutospacing="0"/>
              <w:jc w:val="both"/>
              <w:rPr>
                <w:rFonts w:ascii="Arial" w:hAnsi="Arial" w:cs="Arial"/>
                <w:sz w:val="21"/>
                <w:szCs w:val="21"/>
              </w:rPr>
            </w:pPr>
          </w:p>
          <w:p w14:paraId="3F0A9315" w14:textId="77777777" w:rsidR="003E70F6" w:rsidRPr="009300F1" w:rsidRDefault="003E70F6" w:rsidP="00CD49E8">
            <w:pPr>
              <w:pStyle w:val="NormalWeb"/>
              <w:overflowPunct w:val="0"/>
              <w:spacing w:before="0" w:beforeAutospacing="0" w:after="240" w:afterAutospacing="0"/>
              <w:ind w:left="1418"/>
              <w:jc w:val="both"/>
              <w:rPr>
                <w:rFonts w:ascii="Arial" w:hAnsi="Arial" w:cs="Arial"/>
                <w:sz w:val="21"/>
                <w:szCs w:val="21"/>
              </w:rPr>
            </w:pPr>
            <w:r w:rsidRPr="009300F1">
              <w:rPr>
                <w:rFonts w:ascii="Arial" w:hAnsi="Arial" w:cs="Arial"/>
                <w:sz w:val="21"/>
                <w:szCs w:val="21"/>
              </w:rPr>
              <w:lastRenderedPageBreak/>
              <w:t> </w:t>
            </w:r>
          </w:p>
        </w:tc>
      </w:tr>
      <w:tr w:rsidR="003E70F6" w:rsidRPr="009300F1" w14:paraId="02930DFA" w14:textId="77777777" w:rsidTr="00CD49E8">
        <w:trPr>
          <w:tblCellSpacing w:w="15" w:type="dxa"/>
        </w:trPr>
        <w:tc>
          <w:tcPr>
            <w:tcW w:w="2126" w:type="dxa"/>
            <w:tcMar>
              <w:top w:w="15" w:type="dxa"/>
              <w:left w:w="15" w:type="dxa"/>
              <w:bottom w:w="15" w:type="dxa"/>
              <w:right w:w="15" w:type="dxa"/>
            </w:tcMar>
            <w:hideMark/>
          </w:tcPr>
          <w:p w14:paraId="1DC83D0B"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lastRenderedPageBreak/>
              <w:t>2022-12-8405</w:t>
            </w:r>
            <w:r w:rsidRPr="009300F1">
              <w:rPr>
                <w:rFonts w:ascii="Arial" w:eastAsia="Times New Roman" w:hAnsi="Arial" w:cs="Arial"/>
                <w:sz w:val="21"/>
                <w:szCs w:val="21"/>
              </w:rPr>
              <w:t> </w:t>
            </w:r>
          </w:p>
        </w:tc>
        <w:tc>
          <w:tcPr>
            <w:tcW w:w="0" w:type="auto"/>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540"/>
              <w:gridCol w:w="7135"/>
            </w:tblGrid>
            <w:tr w:rsidR="003E70F6" w:rsidRPr="009300F1" w14:paraId="40B0B808" w14:textId="77777777" w:rsidTr="00CD49E8">
              <w:trPr>
                <w:tblCellSpacing w:w="15" w:type="dxa"/>
              </w:trPr>
              <w:tc>
                <w:tcPr>
                  <w:tcW w:w="495" w:type="dxa"/>
                  <w:tcMar>
                    <w:top w:w="15" w:type="dxa"/>
                    <w:left w:w="15" w:type="dxa"/>
                    <w:bottom w:w="15" w:type="dxa"/>
                    <w:right w:w="15" w:type="dxa"/>
                  </w:tcMar>
                  <w:hideMark/>
                </w:tcPr>
                <w:p w14:paraId="25DA9BB9"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4.3 -</w:t>
                  </w:r>
                </w:p>
              </w:tc>
              <w:tc>
                <w:tcPr>
                  <w:tcW w:w="0" w:type="auto"/>
                  <w:tcMar>
                    <w:top w:w="15" w:type="dxa"/>
                    <w:left w:w="15" w:type="dxa"/>
                    <w:bottom w:w="15" w:type="dxa"/>
                    <w:right w:w="15" w:type="dxa"/>
                  </w:tcMar>
                  <w:hideMark/>
                </w:tcPr>
                <w:p w14:paraId="4E94E20C"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Règlement dossier Jean-Charles Gosselin</w:t>
                  </w:r>
                </w:p>
              </w:tc>
            </w:tr>
          </w:tbl>
          <w:p w14:paraId="5690E44B" w14:textId="511AB8FA" w:rsidR="003E70F6" w:rsidRPr="009300F1" w:rsidRDefault="003E70F6" w:rsidP="00CD49E8">
            <w:pPr>
              <w:spacing w:after="240"/>
              <w:jc w:val="both"/>
              <w:rPr>
                <w:rFonts w:ascii="Arial" w:eastAsia="Times New Roman" w:hAnsi="Arial" w:cs="Arial"/>
                <w:sz w:val="21"/>
                <w:szCs w:val="21"/>
              </w:rPr>
            </w:pPr>
            <w:r w:rsidRPr="009300F1">
              <w:rPr>
                <w:rFonts w:ascii="Arial" w:eastAsia="Times New Roman" w:hAnsi="Arial" w:cs="Arial"/>
                <w:sz w:val="21"/>
                <w:szCs w:val="21"/>
              </w:rPr>
              <w:t>Attendu que le jugement à la cour rendu contre le citoyen M. Jean-Charles Gosselin en 2019 est exécutoire.</w:t>
            </w:r>
          </w:p>
          <w:p w14:paraId="0F9305D6" w14:textId="77777777" w:rsidR="003E70F6" w:rsidRPr="009300F1" w:rsidRDefault="003E70F6" w:rsidP="00CD49E8">
            <w:pPr>
              <w:spacing w:after="240"/>
              <w:jc w:val="both"/>
              <w:rPr>
                <w:rFonts w:ascii="Arial" w:eastAsia="Times New Roman" w:hAnsi="Arial" w:cs="Arial"/>
                <w:sz w:val="21"/>
                <w:szCs w:val="21"/>
              </w:rPr>
            </w:pPr>
            <w:r w:rsidRPr="009300F1">
              <w:rPr>
                <w:rFonts w:ascii="Arial" w:eastAsia="Times New Roman" w:hAnsi="Arial" w:cs="Arial"/>
                <w:sz w:val="21"/>
                <w:szCs w:val="21"/>
              </w:rPr>
              <w:t>Attendu que le jugement dit clairement que la démolition de la partie dérogatoire doit être effectué entre le 20 et 22 mai.</w:t>
            </w:r>
          </w:p>
          <w:p w14:paraId="1653AE7F" w14:textId="77777777" w:rsidR="003E70F6" w:rsidRPr="009300F1" w:rsidRDefault="003E70F6" w:rsidP="00CD49E8">
            <w:pPr>
              <w:spacing w:after="240"/>
              <w:jc w:val="both"/>
              <w:rPr>
                <w:rFonts w:ascii="Arial" w:eastAsia="Times New Roman" w:hAnsi="Arial" w:cs="Arial"/>
                <w:sz w:val="21"/>
                <w:szCs w:val="21"/>
              </w:rPr>
            </w:pPr>
            <w:r w:rsidRPr="009300F1">
              <w:rPr>
                <w:rFonts w:ascii="Arial" w:eastAsia="Times New Roman" w:hAnsi="Arial" w:cs="Arial"/>
                <w:sz w:val="21"/>
                <w:szCs w:val="21"/>
              </w:rPr>
              <w:t>Attendu que, dans le jugement, il y a place à interprétation.</w:t>
            </w:r>
          </w:p>
          <w:p w14:paraId="235A0A1E" w14:textId="77777777" w:rsidR="003E70F6" w:rsidRPr="009300F1" w:rsidRDefault="003E70F6" w:rsidP="00CD49E8">
            <w:pPr>
              <w:spacing w:after="240"/>
              <w:jc w:val="both"/>
              <w:rPr>
                <w:rFonts w:ascii="Arial" w:eastAsia="Times New Roman" w:hAnsi="Arial" w:cs="Arial"/>
                <w:sz w:val="21"/>
                <w:szCs w:val="21"/>
              </w:rPr>
            </w:pPr>
            <w:r w:rsidRPr="009300F1">
              <w:rPr>
                <w:rFonts w:ascii="Arial" w:eastAsia="Times New Roman" w:hAnsi="Arial" w:cs="Arial"/>
                <w:sz w:val="21"/>
                <w:szCs w:val="21"/>
              </w:rPr>
              <w:t>Attendu que le but du requérant et le but de l'intimé est de régler le dossier définitivement.</w:t>
            </w:r>
          </w:p>
          <w:p w14:paraId="5042DB6B" w14:textId="77777777" w:rsidR="003E70F6" w:rsidRPr="009300F1" w:rsidRDefault="003E70F6" w:rsidP="00CD49E8">
            <w:pPr>
              <w:spacing w:after="240"/>
              <w:jc w:val="both"/>
              <w:rPr>
                <w:rFonts w:ascii="Arial" w:eastAsia="Times New Roman" w:hAnsi="Arial" w:cs="Arial"/>
                <w:sz w:val="21"/>
                <w:szCs w:val="21"/>
              </w:rPr>
            </w:pPr>
            <w:r w:rsidRPr="009300F1">
              <w:rPr>
                <w:rFonts w:ascii="Arial" w:eastAsia="Times New Roman" w:hAnsi="Arial" w:cs="Arial"/>
                <w:sz w:val="21"/>
                <w:szCs w:val="21"/>
              </w:rPr>
              <w:t>Attendu qu'une entente à l'amiable est survenue entre les parties.</w:t>
            </w:r>
          </w:p>
          <w:p w14:paraId="2FE86C64" w14:textId="77777777" w:rsidR="003E70F6" w:rsidRPr="009300F1" w:rsidRDefault="003E70F6" w:rsidP="00CD49E8">
            <w:pPr>
              <w:spacing w:after="240"/>
              <w:jc w:val="both"/>
              <w:rPr>
                <w:rFonts w:ascii="Arial" w:eastAsia="Times New Roman" w:hAnsi="Arial" w:cs="Arial"/>
                <w:sz w:val="21"/>
                <w:szCs w:val="21"/>
              </w:rPr>
            </w:pPr>
            <w:r w:rsidRPr="009300F1">
              <w:rPr>
                <w:rFonts w:ascii="Arial" w:eastAsia="Times New Roman" w:hAnsi="Arial" w:cs="Arial"/>
                <w:sz w:val="21"/>
                <w:szCs w:val="21"/>
              </w:rPr>
              <w:t>Il est proposé par Renald Drouin et résolu à la majorité d'accepter un règlement final pour le dossier de démolition du 692, 10e Avenue Sud, East Broughton, ont voté contre Julie Leblond et Jean-Paul Grondin.</w:t>
            </w:r>
          </w:p>
        </w:tc>
      </w:tr>
      <w:tr w:rsidR="003E70F6" w:rsidRPr="009300F1" w14:paraId="72906285" w14:textId="77777777" w:rsidTr="00CD49E8">
        <w:trPr>
          <w:tblCellSpacing w:w="15" w:type="dxa"/>
        </w:trPr>
        <w:tc>
          <w:tcPr>
            <w:tcW w:w="2126" w:type="dxa"/>
            <w:tcMar>
              <w:top w:w="15" w:type="dxa"/>
              <w:left w:w="15" w:type="dxa"/>
              <w:bottom w:w="15" w:type="dxa"/>
              <w:right w:w="15" w:type="dxa"/>
            </w:tcMar>
            <w:hideMark/>
          </w:tcPr>
          <w:p w14:paraId="356565C3"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2022-12-8406</w:t>
            </w:r>
            <w:r w:rsidRPr="009300F1">
              <w:rPr>
                <w:rFonts w:ascii="Arial" w:eastAsia="Times New Roman" w:hAnsi="Arial" w:cs="Arial"/>
                <w:sz w:val="21"/>
                <w:szCs w:val="21"/>
              </w:rPr>
              <w:t> </w:t>
            </w:r>
          </w:p>
        </w:tc>
        <w:tc>
          <w:tcPr>
            <w:tcW w:w="0" w:type="auto"/>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540"/>
              <w:gridCol w:w="7135"/>
            </w:tblGrid>
            <w:tr w:rsidR="003E70F6" w:rsidRPr="009300F1" w14:paraId="6D27B47C" w14:textId="77777777" w:rsidTr="00CD49E8">
              <w:trPr>
                <w:tblCellSpacing w:w="15" w:type="dxa"/>
              </w:trPr>
              <w:tc>
                <w:tcPr>
                  <w:tcW w:w="495" w:type="dxa"/>
                  <w:tcMar>
                    <w:top w:w="15" w:type="dxa"/>
                    <w:left w:w="15" w:type="dxa"/>
                    <w:bottom w:w="15" w:type="dxa"/>
                    <w:right w:w="15" w:type="dxa"/>
                  </w:tcMar>
                  <w:hideMark/>
                </w:tcPr>
                <w:p w14:paraId="0DFDBA17"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4.4 -</w:t>
                  </w:r>
                </w:p>
              </w:tc>
              <w:tc>
                <w:tcPr>
                  <w:tcW w:w="0" w:type="auto"/>
                  <w:tcMar>
                    <w:top w:w="15" w:type="dxa"/>
                    <w:left w:w="15" w:type="dxa"/>
                    <w:bottom w:w="15" w:type="dxa"/>
                    <w:right w:w="15" w:type="dxa"/>
                  </w:tcMar>
                  <w:hideMark/>
                </w:tcPr>
                <w:p w14:paraId="59D8CC6F"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Achat immeuble caisse Desjardins à East Broughton</w:t>
                  </w:r>
                </w:p>
              </w:tc>
            </w:tr>
          </w:tbl>
          <w:p w14:paraId="48ECD070" w14:textId="7EAC341C" w:rsidR="009300F1" w:rsidRDefault="003E70F6" w:rsidP="009300F1">
            <w:pPr>
              <w:spacing w:after="240"/>
              <w:jc w:val="both"/>
              <w:rPr>
                <w:rFonts w:ascii="Arial" w:eastAsia="Times New Roman" w:hAnsi="Arial" w:cs="Arial"/>
                <w:sz w:val="21"/>
                <w:szCs w:val="21"/>
              </w:rPr>
            </w:pPr>
            <w:r w:rsidRPr="009300F1">
              <w:rPr>
                <w:rFonts w:ascii="Arial" w:eastAsia="Times New Roman" w:hAnsi="Arial" w:cs="Arial"/>
                <w:sz w:val="21"/>
                <w:szCs w:val="21"/>
              </w:rPr>
              <w:t xml:space="preserve">Attendu que nous avons reçu </w:t>
            </w:r>
            <w:r w:rsidR="009300F1" w:rsidRPr="009300F1">
              <w:rPr>
                <w:rFonts w:ascii="Arial" w:eastAsia="Times New Roman" w:hAnsi="Arial" w:cs="Arial"/>
                <w:sz w:val="21"/>
                <w:szCs w:val="21"/>
              </w:rPr>
              <w:t>une offre</w:t>
            </w:r>
            <w:r w:rsidRPr="009300F1">
              <w:rPr>
                <w:rFonts w:ascii="Arial" w:eastAsia="Times New Roman" w:hAnsi="Arial" w:cs="Arial"/>
                <w:sz w:val="21"/>
                <w:szCs w:val="21"/>
              </w:rPr>
              <w:t xml:space="preserve"> de la caisse Desjardins d'East Broughton.</w:t>
            </w:r>
          </w:p>
          <w:p w14:paraId="02E4F989" w14:textId="77777777" w:rsidR="009300F1" w:rsidRDefault="003E70F6" w:rsidP="009300F1">
            <w:pPr>
              <w:spacing w:after="240"/>
              <w:jc w:val="both"/>
              <w:rPr>
                <w:rFonts w:ascii="Arial" w:eastAsia="Times New Roman" w:hAnsi="Arial" w:cs="Arial"/>
                <w:sz w:val="21"/>
                <w:szCs w:val="21"/>
              </w:rPr>
            </w:pPr>
            <w:r w:rsidRPr="009300F1">
              <w:rPr>
                <w:rFonts w:ascii="Arial" w:eastAsia="Times New Roman" w:hAnsi="Arial" w:cs="Arial"/>
                <w:sz w:val="21"/>
                <w:szCs w:val="21"/>
              </w:rPr>
              <w:t>Attendu que le prix de vente de la caisse Desjardins située au : 232, avenue du Collège à East Broughton est de 369 000$</w:t>
            </w:r>
            <w:r w:rsidR="009300F1">
              <w:rPr>
                <w:rFonts w:ascii="Arial" w:eastAsia="Times New Roman" w:hAnsi="Arial" w:cs="Arial"/>
                <w:sz w:val="21"/>
                <w:szCs w:val="21"/>
              </w:rPr>
              <w:t>.</w:t>
            </w:r>
          </w:p>
          <w:p w14:paraId="363E21A6" w14:textId="77777777" w:rsidR="009300F1" w:rsidRDefault="009300F1" w:rsidP="009300F1">
            <w:pPr>
              <w:spacing w:after="240"/>
              <w:jc w:val="both"/>
              <w:rPr>
                <w:rFonts w:ascii="Arial" w:eastAsia="Times New Roman" w:hAnsi="Arial" w:cs="Arial"/>
                <w:sz w:val="21"/>
                <w:szCs w:val="21"/>
              </w:rPr>
            </w:pPr>
            <w:r>
              <w:rPr>
                <w:rFonts w:ascii="Arial" w:eastAsia="Times New Roman" w:hAnsi="Arial" w:cs="Arial"/>
                <w:sz w:val="21"/>
                <w:szCs w:val="21"/>
              </w:rPr>
              <w:t>A</w:t>
            </w:r>
            <w:r w:rsidR="003E70F6" w:rsidRPr="009300F1">
              <w:rPr>
                <w:rFonts w:ascii="Arial" w:eastAsia="Times New Roman" w:hAnsi="Arial" w:cs="Arial"/>
                <w:sz w:val="21"/>
                <w:szCs w:val="21"/>
              </w:rPr>
              <w:t>ttendu que Desjardins s'engage à signer un bail de 5 ans au montant de 369</w:t>
            </w:r>
            <w:r>
              <w:rPr>
                <w:rFonts w:ascii="Arial" w:eastAsia="Times New Roman" w:hAnsi="Arial" w:cs="Arial"/>
                <w:sz w:val="21"/>
                <w:szCs w:val="21"/>
              </w:rPr>
              <w:t> </w:t>
            </w:r>
            <w:r w:rsidR="003E70F6" w:rsidRPr="009300F1">
              <w:rPr>
                <w:rFonts w:ascii="Arial" w:eastAsia="Times New Roman" w:hAnsi="Arial" w:cs="Arial"/>
                <w:sz w:val="21"/>
                <w:szCs w:val="21"/>
              </w:rPr>
              <w:t>000$ avec option de prolongation </w:t>
            </w:r>
          </w:p>
          <w:p w14:paraId="2F3958F0" w14:textId="77777777" w:rsidR="009300F1" w:rsidRDefault="003E70F6" w:rsidP="009300F1">
            <w:pPr>
              <w:spacing w:after="240"/>
              <w:jc w:val="both"/>
              <w:rPr>
                <w:rFonts w:ascii="Arial" w:eastAsia="Times New Roman" w:hAnsi="Arial" w:cs="Arial"/>
                <w:sz w:val="21"/>
                <w:szCs w:val="21"/>
              </w:rPr>
            </w:pPr>
            <w:r w:rsidRPr="009300F1">
              <w:rPr>
                <w:rFonts w:ascii="Arial" w:eastAsia="Times New Roman" w:hAnsi="Arial" w:cs="Arial"/>
                <w:sz w:val="21"/>
                <w:szCs w:val="21"/>
              </w:rPr>
              <w:t>Attendu que les locaux de la caisse Desjardins d'East Broughton pourront être réaménagés pour loger les bureaux municipaux.</w:t>
            </w:r>
          </w:p>
          <w:p w14:paraId="337278FA" w14:textId="77777777" w:rsidR="009300F1" w:rsidRDefault="003E70F6" w:rsidP="009300F1">
            <w:pPr>
              <w:spacing w:after="240"/>
              <w:jc w:val="both"/>
              <w:rPr>
                <w:rFonts w:ascii="Arial" w:eastAsia="Times New Roman" w:hAnsi="Arial" w:cs="Arial"/>
                <w:sz w:val="21"/>
                <w:szCs w:val="21"/>
              </w:rPr>
            </w:pPr>
            <w:r w:rsidRPr="009300F1">
              <w:rPr>
                <w:rFonts w:ascii="Arial" w:eastAsia="Times New Roman" w:hAnsi="Arial" w:cs="Arial"/>
                <w:sz w:val="21"/>
                <w:szCs w:val="21"/>
              </w:rPr>
              <w:t>Attendu que cela va nous permettre de vendre les locaux actuels de l'hôtel de ville.</w:t>
            </w:r>
          </w:p>
          <w:p w14:paraId="2743E40C" w14:textId="1BEECE71" w:rsidR="003E70F6" w:rsidRPr="009300F1" w:rsidRDefault="003E70F6" w:rsidP="009300F1">
            <w:pPr>
              <w:spacing w:after="240"/>
              <w:jc w:val="both"/>
              <w:rPr>
                <w:rFonts w:ascii="Arial" w:eastAsia="Times New Roman" w:hAnsi="Arial" w:cs="Arial"/>
                <w:sz w:val="21"/>
                <w:szCs w:val="21"/>
              </w:rPr>
            </w:pPr>
            <w:r w:rsidRPr="009300F1">
              <w:rPr>
                <w:rFonts w:ascii="Arial" w:eastAsia="Times New Roman" w:hAnsi="Arial" w:cs="Arial"/>
                <w:sz w:val="21"/>
                <w:szCs w:val="21"/>
              </w:rPr>
              <w:t>Il est proposé par Renald Drouin et adopté à majorité de procéder à l’achat des locaux de la caisse Desjardins d'East Broughton et au déménagement des bureaux municipaux dans les locaux de la caisse Desjardins situé au : 232, avenue du Collège à East Broughton et de mettre en vente le bâtiment municipal situé au 600, 10e Sud East Broughton.  Est contre Jean-Paul Grondin.</w:t>
            </w:r>
          </w:p>
        </w:tc>
      </w:tr>
      <w:tr w:rsidR="003E70F6" w:rsidRPr="009300F1" w14:paraId="78520CFF" w14:textId="77777777" w:rsidTr="00CD49E8">
        <w:trPr>
          <w:tblCellSpacing w:w="15" w:type="dxa"/>
        </w:trPr>
        <w:tc>
          <w:tcPr>
            <w:tcW w:w="2126" w:type="dxa"/>
            <w:tcMar>
              <w:top w:w="15" w:type="dxa"/>
              <w:left w:w="15" w:type="dxa"/>
              <w:bottom w:w="15" w:type="dxa"/>
              <w:right w:w="15" w:type="dxa"/>
            </w:tcMar>
            <w:hideMark/>
          </w:tcPr>
          <w:p w14:paraId="7F9E709D"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2022-12-8407</w:t>
            </w:r>
            <w:r w:rsidRPr="009300F1">
              <w:rPr>
                <w:rFonts w:ascii="Arial" w:eastAsia="Times New Roman" w:hAnsi="Arial" w:cs="Arial"/>
                <w:sz w:val="21"/>
                <w:szCs w:val="21"/>
              </w:rPr>
              <w:t> </w:t>
            </w:r>
          </w:p>
        </w:tc>
        <w:tc>
          <w:tcPr>
            <w:tcW w:w="0" w:type="auto"/>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540"/>
              <w:gridCol w:w="7135"/>
            </w:tblGrid>
            <w:tr w:rsidR="003E70F6" w:rsidRPr="009300F1" w14:paraId="30E85402" w14:textId="77777777" w:rsidTr="00CD49E8">
              <w:trPr>
                <w:tblCellSpacing w:w="15" w:type="dxa"/>
              </w:trPr>
              <w:tc>
                <w:tcPr>
                  <w:tcW w:w="495" w:type="dxa"/>
                  <w:tcMar>
                    <w:top w:w="15" w:type="dxa"/>
                    <w:left w:w="15" w:type="dxa"/>
                    <w:bottom w:w="15" w:type="dxa"/>
                    <w:right w:w="15" w:type="dxa"/>
                  </w:tcMar>
                  <w:hideMark/>
                </w:tcPr>
                <w:p w14:paraId="7C533643"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4.5 -</w:t>
                  </w:r>
                </w:p>
              </w:tc>
              <w:tc>
                <w:tcPr>
                  <w:tcW w:w="0" w:type="auto"/>
                  <w:tcMar>
                    <w:top w:w="15" w:type="dxa"/>
                    <w:left w:w="15" w:type="dxa"/>
                    <w:bottom w:w="15" w:type="dxa"/>
                    <w:right w:w="15" w:type="dxa"/>
                  </w:tcMar>
                  <w:hideMark/>
                </w:tcPr>
                <w:p w14:paraId="1F5592AA"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Remboursement de taxes foncières</w:t>
                  </w:r>
                </w:p>
              </w:tc>
            </w:tr>
          </w:tbl>
          <w:p w14:paraId="5BEB98CE" w14:textId="77777777" w:rsidR="003E70F6" w:rsidRPr="009300F1" w:rsidRDefault="003E70F6" w:rsidP="00CD49E8">
            <w:pPr>
              <w:spacing w:after="240"/>
              <w:rPr>
                <w:rFonts w:ascii="Arial" w:eastAsia="Times New Roman" w:hAnsi="Arial" w:cs="Arial"/>
                <w:sz w:val="21"/>
                <w:szCs w:val="21"/>
              </w:rPr>
            </w:pPr>
            <w:r w:rsidRPr="009300F1">
              <w:rPr>
                <w:rFonts w:ascii="Arial" w:eastAsia="Times New Roman" w:hAnsi="Arial" w:cs="Arial"/>
                <w:sz w:val="21"/>
                <w:szCs w:val="21"/>
              </w:rPr>
              <w:br/>
              <w:t xml:space="preserve">Attendu que les propriétaires de l'édifice connu sous le nom de l'ancien </w:t>
            </w:r>
            <w:proofErr w:type="spellStart"/>
            <w:r w:rsidRPr="009300F1">
              <w:rPr>
                <w:rFonts w:ascii="Arial" w:eastAsia="Times New Roman" w:hAnsi="Arial" w:cs="Arial"/>
                <w:sz w:val="21"/>
                <w:szCs w:val="21"/>
              </w:rPr>
              <w:t>Rona</w:t>
            </w:r>
            <w:proofErr w:type="spellEnd"/>
            <w:r w:rsidRPr="009300F1">
              <w:rPr>
                <w:rFonts w:ascii="Arial" w:eastAsia="Times New Roman" w:hAnsi="Arial" w:cs="Arial"/>
                <w:sz w:val="21"/>
                <w:szCs w:val="21"/>
              </w:rPr>
              <w:t xml:space="preserve"> a payé les taxes municipales en double, un remboursement de 8 161, 26$ est nécessaire.</w:t>
            </w:r>
            <w:r w:rsidRPr="009300F1">
              <w:rPr>
                <w:rFonts w:ascii="Arial" w:eastAsia="Times New Roman" w:hAnsi="Arial" w:cs="Arial"/>
                <w:sz w:val="21"/>
                <w:szCs w:val="21"/>
              </w:rPr>
              <w:br/>
            </w:r>
            <w:r w:rsidRPr="009300F1">
              <w:rPr>
                <w:rFonts w:ascii="Arial" w:eastAsia="Times New Roman" w:hAnsi="Arial" w:cs="Arial"/>
                <w:sz w:val="21"/>
                <w:szCs w:val="21"/>
              </w:rPr>
              <w:br/>
              <w:t>Il est proposé par Jean-Paul Grondin et résolu à l'unanimité de procéder au remboursement de 8 161,26$ des taxes payées en trop par le propriétaire de l'édifice.</w:t>
            </w:r>
          </w:p>
        </w:tc>
      </w:tr>
    </w:tbl>
    <w:p w14:paraId="7EC97DA1" w14:textId="4997E3F0" w:rsidR="003E70F6" w:rsidRDefault="003E70F6" w:rsidP="003E70F6">
      <w:pPr>
        <w:rPr>
          <w:rFonts w:ascii="Arial" w:eastAsia="Times New Roman" w:hAnsi="Arial" w:cs="Arial"/>
          <w:vanish/>
          <w:sz w:val="21"/>
          <w:szCs w:val="21"/>
        </w:rPr>
      </w:pPr>
    </w:p>
    <w:p w14:paraId="63105536" w14:textId="77777777" w:rsidR="009300F1" w:rsidRPr="009300F1" w:rsidRDefault="009300F1" w:rsidP="003E70F6">
      <w:pPr>
        <w:rPr>
          <w:rFonts w:ascii="Arial" w:eastAsia="Times New Roman" w:hAnsi="Arial" w:cs="Arial"/>
          <w:vanish/>
          <w:sz w:val="21"/>
          <w:szCs w:val="21"/>
        </w:rPr>
      </w:pPr>
    </w:p>
    <w:tbl>
      <w:tblPr>
        <w:tblW w:w="5000" w:type="pct"/>
        <w:tblCellSpacing w:w="15" w:type="dxa"/>
        <w:tblLook w:val="04A0" w:firstRow="1" w:lastRow="0" w:firstColumn="1" w:lastColumn="0" w:noHBand="0" w:noVBand="1"/>
      </w:tblPr>
      <w:tblGrid>
        <w:gridCol w:w="2171"/>
        <w:gridCol w:w="7750"/>
      </w:tblGrid>
      <w:tr w:rsidR="003E70F6" w:rsidRPr="009300F1" w14:paraId="3C005E54" w14:textId="77777777" w:rsidTr="00CD49E8">
        <w:trPr>
          <w:tblCellSpacing w:w="15" w:type="dxa"/>
        </w:trPr>
        <w:tc>
          <w:tcPr>
            <w:tcW w:w="2126" w:type="dxa"/>
            <w:tcMar>
              <w:top w:w="15" w:type="dxa"/>
              <w:left w:w="15" w:type="dxa"/>
              <w:bottom w:w="15" w:type="dxa"/>
              <w:right w:w="15" w:type="dxa"/>
            </w:tcMar>
            <w:hideMark/>
          </w:tcPr>
          <w:p w14:paraId="12E59861"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2022-12-8408</w:t>
            </w:r>
            <w:r w:rsidRPr="009300F1">
              <w:rPr>
                <w:rFonts w:ascii="Arial" w:eastAsia="Times New Roman" w:hAnsi="Arial" w:cs="Arial"/>
                <w:sz w:val="21"/>
                <w:szCs w:val="21"/>
              </w:rPr>
              <w:t> </w:t>
            </w:r>
          </w:p>
        </w:tc>
        <w:tc>
          <w:tcPr>
            <w:tcW w:w="0" w:type="auto"/>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60"/>
              <w:gridCol w:w="7315"/>
            </w:tblGrid>
            <w:tr w:rsidR="003E70F6" w:rsidRPr="009300F1" w14:paraId="45D205B1" w14:textId="77777777" w:rsidTr="00CD49E8">
              <w:trPr>
                <w:tblCellSpacing w:w="15" w:type="dxa"/>
              </w:trPr>
              <w:tc>
                <w:tcPr>
                  <w:tcW w:w="315" w:type="dxa"/>
                  <w:tcMar>
                    <w:top w:w="15" w:type="dxa"/>
                    <w:left w:w="15" w:type="dxa"/>
                    <w:bottom w:w="15" w:type="dxa"/>
                    <w:right w:w="15" w:type="dxa"/>
                  </w:tcMar>
                  <w:hideMark/>
                </w:tcPr>
                <w:p w14:paraId="0D1383B4"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5 -</w:t>
                  </w:r>
                </w:p>
              </w:tc>
              <w:tc>
                <w:tcPr>
                  <w:tcW w:w="0" w:type="auto"/>
                  <w:tcMar>
                    <w:top w:w="15" w:type="dxa"/>
                    <w:left w:w="15" w:type="dxa"/>
                    <w:bottom w:w="15" w:type="dxa"/>
                    <w:right w:w="15" w:type="dxa"/>
                  </w:tcMar>
                  <w:hideMark/>
                </w:tcPr>
                <w:p w14:paraId="40B0484A"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b/>
                      <w:bCs/>
                      <w:sz w:val="21"/>
                      <w:szCs w:val="21"/>
                    </w:rPr>
                    <w:t>CLÔTURE ET LEVÉE DE LA SÉANCE</w:t>
                  </w:r>
                </w:p>
              </w:tc>
            </w:tr>
          </w:tbl>
          <w:p w14:paraId="253123BB" w14:textId="77777777" w:rsidR="003E70F6" w:rsidRPr="009300F1" w:rsidRDefault="003E70F6" w:rsidP="009300F1">
            <w:pPr>
              <w:pStyle w:val="NormalWeb"/>
              <w:spacing w:before="0" w:beforeAutospacing="0"/>
              <w:rPr>
                <w:rFonts w:ascii="Arial" w:eastAsiaTheme="minorEastAsia" w:hAnsi="Arial" w:cs="Arial"/>
                <w:sz w:val="21"/>
                <w:szCs w:val="21"/>
              </w:rPr>
            </w:pPr>
            <w:r w:rsidRPr="009300F1">
              <w:rPr>
                <w:rFonts w:ascii="Arial" w:hAnsi="Arial" w:cs="Arial"/>
                <w:sz w:val="21"/>
                <w:szCs w:val="21"/>
              </w:rPr>
              <w:t>L'ordre du jour étant épuisé, le président déclare la clôture de l'assemblée. Il est 13 h 55.</w:t>
            </w:r>
          </w:p>
          <w:p w14:paraId="69347AE6" w14:textId="77777777" w:rsidR="003E70F6" w:rsidRPr="009300F1" w:rsidRDefault="003E70F6" w:rsidP="00CD49E8">
            <w:pPr>
              <w:pStyle w:val="NormalWeb"/>
              <w:jc w:val="right"/>
              <w:rPr>
                <w:rFonts w:ascii="Arial" w:hAnsi="Arial" w:cs="Arial"/>
                <w:sz w:val="21"/>
                <w:szCs w:val="21"/>
              </w:rPr>
            </w:pPr>
            <w:r w:rsidRPr="009300F1">
              <w:rPr>
                <w:rStyle w:val="lev"/>
              </w:rPr>
              <w:lastRenderedPageBreak/>
              <w:t>ADOPTÉE</w:t>
            </w:r>
          </w:p>
          <w:p w14:paraId="1D5BABB7" w14:textId="77777777" w:rsidR="003E70F6" w:rsidRPr="009300F1" w:rsidRDefault="003E70F6" w:rsidP="00CD49E8">
            <w:pPr>
              <w:pStyle w:val="NormalWeb"/>
              <w:rPr>
                <w:rFonts w:ascii="Arial" w:hAnsi="Arial" w:cs="Arial"/>
                <w:sz w:val="21"/>
                <w:szCs w:val="21"/>
              </w:rPr>
            </w:pPr>
            <w:r w:rsidRPr="009300F1">
              <w:rPr>
                <w:rFonts w:ascii="Arial" w:hAnsi="Arial" w:cs="Arial"/>
                <w:sz w:val="21"/>
                <w:szCs w:val="21"/>
              </w:rPr>
              <w:t> </w:t>
            </w:r>
            <w:r w:rsidRPr="009300F1">
              <w:rPr>
                <w:rFonts w:ascii="Arial" w:hAnsi="Arial" w:cs="Arial"/>
                <w:sz w:val="21"/>
                <w:szCs w:val="21"/>
              </w:rPr>
              <w:br/>
              <w:t>____________________          _________________________</w:t>
            </w:r>
            <w:r w:rsidRPr="009300F1">
              <w:rPr>
                <w:rFonts w:ascii="Arial" w:hAnsi="Arial" w:cs="Arial"/>
                <w:sz w:val="21"/>
                <w:szCs w:val="21"/>
              </w:rPr>
              <w:br/>
            </w:r>
            <w:proofErr w:type="spellStart"/>
            <w:r w:rsidRPr="009300F1">
              <w:rPr>
                <w:rFonts w:ascii="Arial" w:hAnsi="Arial" w:cs="Arial"/>
                <w:sz w:val="21"/>
                <w:szCs w:val="21"/>
              </w:rPr>
              <w:t>Jean-Benoit</w:t>
            </w:r>
            <w:proofErr w:type="spellEnd"/>
            <w:r w:rsidRPr="009300F1">
              <w:rPr>
                <w:rFonts w:ascii="Arial" w:hAnsi="Arial" w:cs="Arial"/>
                <w:sz w:val="21"/>
                <w:szCs w:val="21"/>
              </w:rPr>
              <w:t xml:space="preserve"> </w:t>
            </w:r>
            <w:proofErr w:type="spellStart"/>
            <w:r w:rsidRPr="009300F1">
              <w:rPr>
                <w:rFonts w:ascii="Arial" w:hAnsi="Arial" w:cs="Arial"/>
                <w:sz w:val="21"/>
                <w:szCs w:val="21"/>
              </w:rPr>
              <w:t>Létourneau</w:t>
            </w:r>
            <w:proofErr w:type="spellEnd"/>
            <w:r w:rsidRPr="009300F1">
              <w:rPr>
                <w:rFonts w:ascii="Arial" w:hAnsi="Arial" w:cs="Arial"/>
                <w:sz w:val="21"/>
                <w:szCs w:val="21"/>
              </w:rPr>
              <w:t xml:space="preserve">           André Vaillancourt</w:t>
            </w:r>
            <w:r w:rsidRPr="009300F1">
              <w:rPr>
                <w:rFonts w:ascii="Arial" w:hAnsi="Arial" w:cs="Arial"/>
                <w:sz w:val="21"/>
                <w:szCs w:val="21"/>
              </w:rPr>
              <w:br/>
              <w:t>Maire                                        Directeur général et greffier-trésorier</w:t>
            </w:r>
          </w:p>
          <w:p w14:paraId="60D73D02" w14:textId="77777777" w:rsidR="003E70F6" w:rsidRPr="009300F1" w:rsidRDefault="003E70F6" w:rsidP="00CD49E8">
            <w:pPr>
              <w:pStyle w:val="NormalWeb"/>
              <w:rPr>
                <w:rFonts w:ascii="Arial" w:hAnsi="Arial" w:cs="Arial"/>
                <w:sz w:val="21"/>
                <w:szCs w:val="21"/>
              </w:rPr>
            </w:pPr>
            <w:r w:rsidRPr="009300F1">
              <w:rPr>
                <w:rFonts w:ascii="Arial" w:hAnsi="Arial" w:cs="Arial"/>
                <w:sz w:val="21"/>
                <w:szCs w:val="21"/>
              </w:rPr>
              <w:t> </w:t>
            </w:r>
          </w:p>
          <w:p w14:paraId="3C4C520A" w14:textId="77777777" w:rsidR="003E70F6" w:rsidRPr="009300F1" w:rsidRDefault="003E70F6" w:rsidP="00CD49E8">
            <w:pPr>
              <w:pStyle w:val="NormalWeb"/>
              <w:jc w:val="both"/>
              <w:rPr>
                <w:rFonts w:ascii="Arial" w:hAnsi="Arial" w:cs="Arial"/>
                <w:sz w:val="21"/>
                <w:szCs w:val="21"/>
              </w:rPr>
            </w:pPr>
            <w:r w:rsidRPr="009300F1">
              <w:rPr>
                <w:rFonts w:ascii="Arial" w:hAnsi="Arial" w:cs="Arial"/>
                <w:sz w:val="21"/>
                <w:szCs w:val="21"/>
              </w:rPr>
              <w:t xml:space="preserve">Je, soussigné, </w:t>
            </w:r>
            <w:proofErr w:type="spellStart"/>
            <w:r w:rsidRPr="009300F1">
              <w:rPr>
                <w:rFonts w:ascii="Arial" w:hAnsi="Arial" w:cs="Arial"/>
                <w:sz w:val="21"/>
                <w:szCs w:val="21"/>
              </w:rPr>
              <w:t>Jean-Benoit</w:t>
            </w:r>
            <w:proofErr w:type="spellEnd"/>
            <w:r w:rsidRPr="009300F1">
              <w:rPr>
                <w:rFonts w:ascii="Arial" w:hAnsi="Arial" w:cs="Arial"/>
                <w:sz w:val="21"/>
                <w:szCs w:val="21"/>
              </w:rPr>
              <w:t xml:space="preserve"> </w:t>
            </w:r>
            <w:proofErr w:type="spellStart"/>
            <w:r w:rsidRPr="009300F1">
              <w:rPr>
                <w:rFonts w:ascii="Arial" w:hAnsi="Arial" w:cs="Arial"/>
                <w:sz w:val="21"/>
                <w:szCs w:val="21"/>
              </w:rPr>
              <w:t>Létourneau</w:t>
            </w:r>
            <w:proofErr w:type="spellEnd"/>
            <w:r w:rsidRPr="009300F1">
              <w:rPr>
                <w:rFonts w:ascii="Arial" w:hAnsi="Arial" w:cs="Arial"/>
                <w:sz w:val="21"/>
                <w:szCs w:val="21"/>
              </w:rPr>
              <w:t>, maire, atteste que la signature du présent procès-verbal équivaut à la signature par moi de toutes les résolutions qu’il contient au sens de l’article 142 (2) du Code municipal.</w:t>
            </w:r>
          </w:p>
          <w:p w14:paraId="56F41B14" w14:textId="77777777" w:rsidR="003E70F6" w:rsidRPr="009300F1" w:rsidRDefault="003E70F6" w:rsidP="00CD49E8">
            <w:pPr>
              <w:pStyle w:val="NormalWeb"/>
              <w:rPr>
                <w:rFonts w:ascii="Arial" w:hAnsi="Arial" w:cs="Arial"/>
                <w:sz w:val="21"/>
                <w:szCs w:val="21"/>
              </w:rPr>
            </w:pPr>
            <w:r w:rsidRPr="009300F1">
              <w:rPr>
                <w:rFonts w:ascii="Arial" w:hAnsi="Arial" w:cs="Arial"/>
                <w:sz w:val="21"/>
                <w:szCs w:val="21"/>
              </w:rPr>
              <w:t>___________________________</w:t>
            </w:r>
            <w:r w:rsidRPr="009300F1">
              <w:rPr>
                <w:rFonts w:ascii="Arial" w:hAnsi="Arial" w:cs="Arial"/>
                <w:sz w:val="21"/>
                <w:szCs w:val="21"/>
              </w:rPr>
              <w:br/>
            </w:r>
            <w:proofErr w:type="spellStart"/>
            <w:r w:rsidRPr="009300F1">
              <w:rPr>
                <w:rFonts w:ascii="Arial" w:hAnsi="Arial" w:cs="Arial"/>
                <w:sz w:val="21"/>
                <w:szCs w:val="21"/>
              </w:rPr>
              <w:t>Jean-Benoit</w:t>
            </w:r>
            <w:proofErr w:type="spellEnd"/>
            <w:r w:rsidRPr="009300F1">
              <w:rPr>
                <w:rFonts w:ascii="Arial" w:hAnsi="Arial" w:cs="Arial"/>
                <w:sz w:val="21"/>
                <w:szCs w:val="21"/>
              </w:rPr>
              <w:t xml:space="preserve"> </w:t>
            </w:r>
            <w:proofErr w:type="spellStart"/>
            <w:r w:rsidRPr="009300F1">
              <w:rPr>
                <w:rFonts w:ascii="Arial" w:hAnsi="Arial" w:cs="Arial"/>
                <w:sz w:val="21"/>
                <w:szCs w:val="21"/>
              </w:rPr>
              <w:t>Létourneau</w:t>
            </w:r>
            <w:proofErr w:type="spellEnd"/>
            <w:r w:rsidRPr="009300F1">
              <w:rPr>
                <w:rFonts w:ascii="Arial" w:hAnsi="Arial" w:cs="Arial"/>
                <w:sz w:val="21"/>
                <w:szCs w:val="21"/>
              </w:rPr>
              <w:br/>
              <w:t>Maire</w:t>
            </w:r>
            <w:r w:rsidRPr="009300F1">
              <w:rPr>
                <w:rFonts w:ascii="Arial" w:hAnsi="Arial" w:cs="Arial"/>
                <w:sz w:val="21"/>
                <w:szCs w:val="21"/>
              </w:rPr>
              <w:br/>
            </w:r>
            <w:r w:rsidRPr="009300F1">
              <w:rPr>
                <w:rFonts w:ascii="Arial" w:hAnsi="Arial" w:cs="Arial"/>
                <w:sz w:val="21"/>
                <w:szCs w:val="21"/>
              </w:rPr>
              <w:br/>
              <w:t> </w:t>
            </w:r>
          </w:p>
          <w:p w14:paraId="6DBFB91C" w14:textId="77777777" w:rsidR="003E70F6" w:rsidRPr="009300F1" w:rsidRDefault="003E70F6" w:rsidP="00CD49E8">
            <w:pPr>
              <w:pStyle w:val="NormalWeb"/>
              <w:rPr>
                <w:rFonts w:ascii="Arial" w:hAnsi="Arial" w:cs="Arial"/>
                <w:sz w:val="21"/>
                <w:szCs w:val="21"/>
              </w:rPr>
            </w:pPr>
            <w:r w:rsidRPr="009300F1">
              <w:rPr>
                <w:rFonts w:ascii="Arial" w:hAnsi="Arial" w:cs="Arial"/>
                <w:sz w:val="21"/>
                <w:szCs w:val="21"/>
              </w:rPr>
              <w:t>CERTIFICAT DE DISPONIBILITÉ DE CRÉDIT</w:t>
            </w:r>
          </w:p>
          <w:p w14:paraId="6F2D681F" w14:textId="77777777" w:rsidR="003E70F6" w:rsidRPr="009300F1" w:rsidRDefault="003E70F6" w:rsidP="00CD49E8">
            <w:pPr>
              <w:pStyle w:val="NormalWeb"/>
              <w:spacing w:after="240" w:afterAutospacing="0"/>
              <w:jc w:val="both"/>
              <w:rPr>
                <w:rFonts w:ascii="Arial" w:hAnsi="Arial" w:cs="Arial"/>
                <w:sz w:val="21"/>
                <w:szCs w:val="21"/>
              </w:rPr>
            </w:pPr>
            <w:r w:rsidRPr="009300F1">
              <w:rPr>
                <w:rFonts w:ascii="Arial" w:hAnsi="Arial" w:cs="Arial"/>
                <w:sz w:val="21"/>
                <w:szCs w:val="21"/>
              </w:rPr>
              <w:t>Je soussigné, André Vaillancourt, directeur général et greffier-trésorier, certifie que les crédits budgétaires sont disponibles pour les dépenses décrites par le Conseil de cette séance de la Municipalité de d'East Broughton.</w:t>
            </w:r>
          </w:p>
        </w:tc>
      </w:tr>
    </w:tbl>
    <w:p w14:paraId="752F9A19" w14:textId="77777777" w:rsidR="003E70F6" w:rsidRPr="009300F1" w:rsidRDefault="003E70F6" w:rsidP="003E70F6">
      <w:pPr>
        <w:rPr>
          <w:rFonts w:ascii="Arial" w:eastAsia="Times New Roman" w:hAnsi="Arial" w:cs="Arial"/>
          <w:vanish/>
          <w:sz w:val="21"/>
          <w:szCs w:val="21"/>
        </w:rPr>
      </w:pPr>
    </w:p>
    <w:tbl>
      <w:tblPr>
        <w:tblW w:w="5000" w:type="pct"/>
        <w:tblCellSpacing w:w="15" w:type="dxa"/>
        <w:tblLook w:val="04A0" w:firstRow="1" w:lastRow="0" w:firstColumn="1" w:lastColumn="0" w:noHBand="0" w:noVBand="1"/>
      </w:tblPr>
      <w:tblGrid>
        <w:gridCol w:w="2171"/>
        <w:gridCol w:w="7750"/>
      </w:tblGrid>
      <w:tr w:rsidR="003E70F6" w:rsidRPr="009300F1" w14:paraId="237AED85" w14:textId="77777777" w:rsidTr="00CD49E8">
        <w:trPr>
          <w:trHeight w:val="1418"/>
          <w:tblCellSpacing w:w="15" w:type="dxa"/>
        </w:trPr>
        <w:tc>
          <w:tcPr>
            <w:tcW w:w="2126" w:type="dxa"/>
            <w:tcMar>
              <w:top w:w="15" w:type="dxa"/>
              <w:left w:w="15" w:type="dxa"/>
              <w:bottom w:w="150" w:type="dxa"/>
              <w:right w:w="15" w:type="dxa"/>
            </w:tcMar>
            <w:vAlign w:val="bottom"/>
            <w:hideMark/>
          </w:tcPr>
          <w:p w14:paraId="3E37AC44" w14:textId="77777777" w:rsidR="003E70F6" w:rsidRPr="009300F1" w:rsidRDefault="003E70F6" w:rsidP="00CD49E8">
            <w:pPr>
              <w:rPr>
                <w:rFonts w:ascii="Arial" w:eastAsia="Times New Roman" w:hAnsi="Arial" w:cs="Arial"/>
                <w:sz w:val="21"/>
                <w:szCs w:val="21"/>
              </w:rPr>
            </w:pPr>
            <w:r w:rsidRPr="009300F1">
              <w:rPr>
                <w:rFonts w:ascii="Arial" w:eastAsia="Times New Roman" w:hAnsi="Arial" w:cs="Arial"/>
                <w:sz w:val="21"/>
                <w:szCs w:val="21"/>
              </w:rPr>
              <w:t> </w:t>
            </w:r>
          </w:p>
        </w:tc>
        <w:tc>
          <w:tcPr>
            <w:tcW w:w="0" w:type="auto"/>
            <w:tcMar>
              <w:top w:w="15" w:type="dxa"/>
              <w:left w:w="15" w:type="dxa"/>
              <w:bottom w:w="300" w:type="dxa"/>
              <w:right w:w="15" w:type="dxa"/>
            </w:tcMar>
            <w:vAlign w:val="bottom"/>
            <w:hideMark/>
          </w:tcPr>
          <w:p w14:paraId="78D877DA" w14:textId="47840ED6" w:rsidR="003E70F6" w:rsidRPr="009300F1" w:rsidRDefault="003E70F6" w:rsidP="00CD49E8">
            <w:pPr>
              <w:spacing w:before="100" w:beforeAutospacing="1" w:after="100" w:afterAutospacing="1"/>
              <w:jc w:val="center"/>
              <w:rPr>
                <w:rFonts w:ascii="Arial" w:eastAsiaTheme="minorEastAsia" w:hAnsi="Arial" w:cs="Arial"/>
                <w:b/>
                <w:bCs/>
                <w:sz w:val="21"/>
                <w:szCs w:val="21"/>
              </w:rPr>
            </w:pPr>
          </w:p>
        </w:tc>
      </w:tr>
    </w:tbl>
    <w:p w14:paraId="3DF6BC97" w14:textId="77777777" w:rsidR="003E70F6" w:rsidRPr="009300F1" w:rsidRDefault="003E70F6" w:rsidP="003E70F6">
      <w:pPr>
        <w:rPr>
          <w:rFonts w:ascii="Arial" w:eastAsia="Times New Roman" w:hAnsi="Arial" w:cs="Arial"/>
          <w:sz w:val="21"/>
          <w:szCs w:val="21"/>
        </w:rPr>
      </w:pPr>
    </w:p>
    <w:p w14:paraId="5BA67A56" w14:textId="77777777" w:rsidR="003E70F6" w:rsidRPr="009300F1" w:rsidRDefault="003E70F6" w:rsidP="00C57250">
      <w:pPr>
        <w:tabs>
          <w:tab w:val="left" w:pos="-720"/>
          <w:tab w:val="left" w:pos="282"/>
          <w:tab w:val="left" w:pos="1418"/>
        </w:tabs>
        <w:rPr>
          <w:rFonts w:ascii="Arial" w:eastAsia="Trebuchet MS" w:hAnsi="Arial" w:cs="Arial"/>
          <w:sz w:val="21"/>
          <w:szCs w:val="21"/>
        </w:rPr>
      </w:pPr>
    </w:p>
    <w:sectPr w:rsidR="003E70F6" w:rsidRPr="009300F1" w:rsidSect="0020561D">
      <w:headerReference w:type="default" r:id="rId8"/>
      <w:footerReference w:type="default" r:id="rId9"/>
      <w:pgSz w:w="12240" w:h="20160" w:code="5"/>
      <w:pgMar w:top="1701" w:right="1185" w:bottom="340" w:left="1134" w:header="1440" w:footer="0" w:gutter="0"/>
      <w:pgNumType w:start="454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6202" w14:textId="77777777" w:rsidR="009A20DC" w:rsidRDefault="009A20DC">
      <w:pPr>
        <w:spacing w:after="0" w:line="240" w:lineRule="auto"/>
      </w:pPr>
      <w:r>
        <w:separator/>
      </w:r>
    </w:p>
  </w:endnote>
  <w:endnote w:type="continuationSeparator" w:id="0">
    <w:p w14:paraId="21D42F36" w14:textId="77777777" w:rsidR="009A20DC" w:rsidRDefault="009A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8C2F" w14:textId="77777777" w:rsidR="004612A3" w:rsidRDefault="004612A3">
    <w:pPr>
      <w:tabs>
        <w:tab w:val="center" w:pos="4320"/>
        <w:tab w:val="right" w:pos="8640"/>
      </w:tabs>
      <w:ind w:right="360"/>
    </w:pPr>
  </w:p>
  <w:p w14:paraId="6E61B90B" w14:textId="77777777" w:rsidR="004612A3" w:rsidRDefault="004612A3"/>
  <w:p w14:paraId="3604D043" w14:textId="77777777" w:rsidR="004612A3" w:rsidRDefault="004612A3">
    <w:pPr>
      <w:rPr>
        <w:rFonts w:eastAsia="Times New Roman"/>
      </w:rPr>
    </w:pPr>
    <w:r w:rsidRPr="0021277B">
      <w:rPr>
        <w:rFonts w:eastAsia="Times New Roman"/>
      </w:rPr>
      <w:fldChar w:fldCharType="begin"/>
    </w:r>
    <w:r w:rsidRPr="0021277B">
      <w:rPr>
        <w:rFonts w:eastAsia="Times New Roman"/>
      </w:rPr>
      <w:instrText>PAGE   \* MERGEFORMAT</w:instrText>
    </w:r>
    <w:r w:rsidRPr="0021277B">
      <w:rPr>
        <w:rFonts w:eastAsia="Times New Roman"/>
      </w:rPr>
      <w:fldChar w:fldCharType="separate"/>
    </w:r>
    <w:r w:rsidR="00855A71" w:rsidRPr="00855A71">
      <w:rPr>
        <w:rFonts w:eastAsia="Times New Roman"/>
        <w:noProof/>
        <w:lang w:val="fr-FR"/>
      </w:rPr>
      <w:t>4403</w:t>
    </w:r>
    <w:r w:rsidRPr="0021277B">
      <w:rPr>
        <w:rFonts w:eastAsia="Times New Roman"/>
      </w:rPr>
      <w:fldChar w:fldCharType="end"/>
    </w:r>
  </w:p>
  <w:p w14:paraId="71B65827" w14:textId="77777777" w:rsidR="004612A3" w:rsidRDefault="004612A3">
    <w:pPr>
      <w:rPr>
        <w:rFonts w:eastAsia="Times New Roman"/>
      </w:rPr>
    </w:pPr>
  </w:p>
  <w:p w14:paraId="7B60CABF" w14:textId="77777777" w:rsidR="004612A3" w:rsidRPr="00846669" w:rsidRDefault="004612A3">
    <w:pPr>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8A79" w14:textId="77777777" w:rsidR="009A20DC" w:rsidRDefault="009A20DC">
      <w:pPr>
        <w:spacing w:after="0" w:line="240" w:lineRule="auto"/>
      </w:pPr>
      <w:r>
        <w:separator/>
      </w:r>
    </w:p>
  </w:footnote>
  <w:footnote w:type="continuationSeparator" w:id="0">
    <w:p w14:paraId="4EEF0BE0" w14:textId="77777777" w:rsidR="009A20DC" w:rsidRDefault="009A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B422" w14:textId="77777777" w:rsidR="004612A3" w:rsidRDefault="004612A3" w:rsidP="003E70F6">
    <w:pPr>
      <w:ind w:left="142"/>
      <w:rPr>
        <w:rFonts w:eastAsia="Times New Roman"/>
      </w:rPr>
    </w:pPr>
    <w:r w:rsidRPr="0021277B">
      <w:rPr>
        <w:rFonts w:eastAsia="Times New Roman"/>
      </w:rPr>
      <w:fldChar w:fldCharType="begin"/>
    </w:r>
    <w:r w:rsidRPr="0021277B">
      <w:rPr>
        <w:rFonts w:eastAsia="Times New Roman"/>
      </w:rPr>
      <w:instrText>PAGE   \* MERGEFORMAT</w:instrText>
    </w:r>
    <w:r w:rsidRPr="0021277B">
      <w:rPr>
        <w:rFonts w:eastAsia="Times New Roman"/>
      </w:rPr>
      <w:fldChar w:fldCharType="separate"/>
    </w:r>
    <w:r w:rsidR="00855A71" w:rsidRPr="00855A71">
      <w:rPr>
        <w:rFonts w:eastAsia="Times New Roman"/>
        <w:noProof/>
        <w:lang w:val="fr-FR"/>
      </w:rPr>
      <w:t>4403</w:t>
    </w:r>
    <w:r w:rsidRPr="0021277B">
      <w:rPr>
        <w:rFonts w:eastAsia="Times New Roman"/>
      </w:rPr>
      <w:fldChar w:fldCharType="end"/>
    </w:r>
  </w:p>
  <w:p w14:paraId="1365324E" w14:textId="77777777" w:rsidR="004612A3" w:rsidRDefault="004612A3">
    <w:pPr>
      <w:rPr>
        <w:rFonts w:eastAsia="Times New Roman"/>
      </w:rPr>
    </w:pPr>
  </w:p>
  <w:p w14:paraId="2C47856C" w14:textId="77777777" w:rsidR="004612A3" w:rsidRPr="00846669" w:rsidRDefault="004612A3">
    <w:pPr>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851"/>
    <w:multiLevelType w:val="hybridMultilevel"/>
    <w:tmpl w:val="5EB26A7A"/>
    <w:lvl w:ilvl="0" w:tplc="8654B8C2">
      <w:start w:val="1"/>
      <w:numFmt w:val="lowerLetter"/>
      <w:lvlText w:val="%1)"/>
      <w:lvlJc w:val="left"/>
      <w:pPr>
        <w:ind w:left="938" w:hanging="360"/>
      </w:pPr>
      <w:rPr>
        <w:rFonts w:hint="default"/>
      </w:rPr>
    </w:lvl>
    <w:lvl w:ilvl="1" w:tplc="0C0C0019" w:tentative="1">
      <w:start w:val="1"/>
      <w:numFmt w:val="lowerLetter"/>
      <w:lvlText w:val="%2."/>
      <w:lvlJc w:val="left"/>
      <w:pPr>
        <w:ind w:left="1658" w:hanging="360"/>
      </w:pPr>
    </w:lvl>
    <w:lvl w:ilvl="2" w:tplc="0C0C001B" w:tentative="1">
      <w:start w:val="1"/>
      <w:numFmt w:val="lowerRoman"/>
      <w:lvlText w:val="%3."/>
      <w:lvlJc w:val="right"/>
      <w:pPr>
        <w:ind w:left="2378" w:hanging="180"/>
      </w:pPr>
    </w:lvl>
    <w:lvl w:ilvl="3" w:tplc="0C0C000F" w:tentative="1">
      <w:start w:val="1"/>
      <w:numFmt w:val="decimal"/>
      <w:lvlText w:val="%4."/>
      <w:lvlJc w:val="left"/>
      <w:pPr>
        <w:ind w:left="3098" w:hanging="360"/>
      </w:pPr>
    </w:lvl>
    <w:lvl w:ilvl="4" w:tplc="0C0C0019" w:tentative="1">
      <w:start w:val="1"/>
      <w:numFmt w:val="lowerLetter"/>
      <w:lvlText w:val="%5."/>
      <w:lvlJc w:val="left"/>
      <w:pPr>
        <w:ind w:left="3818" w:hanging="360"/>
      </w:pPr>
    </w:lvl>
    <w:lvl w:ilvl="5" w:tplc="0C0C001B" w:tentative="1">
      <w:start w:val="1"/>
      <w:numFmt w:val="lowerRoman"/>
      <w:lvlText w:val="%6."/>
      <w:lvlJc w:val="right"/>
      <w:pPr>
        <w:ind w:left="4538" w:hanging="180"/>
      </w:pPr>
    </w:lvl>
    <w:lvl w:ilvl="6" w:tplc="0C0C000F" w:tentative="1">
      <w:start w:val="1"/>
      <w:numFmt w:val="decimal"/>
      <w:lvlText w:val="%7."/>
      <w:lvlJc w:val="left"/>
      <w:pPr>
        <w:ind w:left="5258" w:hanging="360"/>
      </w:pPr>
    </w:lvl>
    <w:lvl w:ilvl="7" w:tplc="0C0C0019" w:tentative="1">
      <w:start w:val="1"/>
      <w:numFmt w:val="lowerLetter"/>
      <w:lvlText w:val="%8."/>
      <w:lvlJc w:val="left"/>
      <w:pPr>
        <w:ind w:left="5978" w:hanging="360"/>
      </w:pPr>
    </w:lvl>
    <w:lvl w:ilvl="8" w:tplc="0C0C001B" w:tentative="1">
      <w:start w:val="1"/>
      <w:numFmt w:val="lowerRoman"/>
      <w:lvlText w:val="%9."/>
      <w:lvlJc w:val="right"/>
      <w:pPr>
        <w:ind w:left="6698" w:hanging="180"/>
      </w:pPr>
    </w:lvl>
  </w:abstractNum>
  <w:abstractNum w:abstractNumId="1" w15:restartNumberingAfterBreak="0">
    <w:nsid w:val="180F225F"/>
    <w:multiLevelType w:val="hybridMultilevel"/>
    <w:tmpl w:val="39665602"/>
    <w:lvl w:ilvl="0" w:tplc="F11A0612">
      <w:start w:val="1"/>
      <w:numFmt w:val="lowerLetter"/>
      <w:lvlText w:val="%1)"/>
      <w:lvlJc w:val="left"/>
      <w:pPr>
        <w:ind w:left="938" w:hanging="360"/>
      </w:pPr>
      <w:rPr>
        <w:rFonts w:hint="default"/>
      </w:rPr>
    </w:lvl>
    <w:lvl w:ilvl="1" w:tplc="0C0C0019" w:tentative="1">
      <w:start w:val="1"/>
      <w:numFmt w:val="lowerLetter"/>
      <w:lvlText w:val="%2."/>
      <w:lvlJc w:val="left"/>
      <w:pPr>
        <w:ind w:left="1658" w:hanging="360"/>
      </w:pPr>
    </w:lvl>
    <w:lvl w:ilvl="2" w:tplc="0C0C001B" w:tentative="1">
      <w:start w:val="1"/>
      <w:numFmt w:val="lowerRoman"/>
      <w:lvlText w:val="%3."/>
      <w:lvlJc w:val="right"/>
      <w:pPr>
        <w:ind w:left="2378" w:hanging="180"/>
      </w:pPr>
    </w:lvl>
    <w:lvl w:ilvl="3" w:tplc="0C0C000F" w:tentative="1">
      <w:start w:val="1"/>
      <w:numFmt w:val="decimal"/>
      <w:lvlText w:val="%4."/>
      <w:lvlJc w:val="left"/>
      <w:pPr>
        <w:ind w:left="3098" w:hanging="360"/>
      </w:pPr>
    </w:lvl>
    <w:lvl w:ilvl="4" w:tplc="0C0C0019" w:tentative="1">
      <w:start w:val="1"/>
      <w:numFmt w:val="lowerLetter"/>
      <w:lvlText w:val="%5."/>
      <w:lvlJc w:val="left"/>
      <w:pPr>
        <w:ind w:left="3818" w:hanging="360"/>
      </w:pPr>
    </w:lvl>
    <w:lvl w:ilvl="5" w:tplc="0C0C001B" w:tentative="1">
      <w:start w:val="1"/>
      <w:numFmt w:val="lowerRoman"/>
      <w:lvlText w:val="%6."/>
      <w:lvlJc w:val="right"/>
      <w:pPr>
        <w:ind w:left="4538" w:hanging="180"/>
      </w:pPr>
    </w:lvl>
    <w:lvl w:ilvl="6" w:tplc="0C0C000F" w:tentative="1">
      <w:start w:val="1"/>
      <w:numFmt w:val="decimal"/>
      <w:lvlText w:val="%7."/>
      <w:lvlJc w:val="left"/>
      <w:pPr>
        <w:ind w:left="5258" w:hanging="360"/>
      </w:pPr>
    </w:lvl>
    <w:lvl w:ilvl="7" w:tplc="0C0C0019" w:tentative="1">
      <w:start w:val="1"/>
      <w:numFmt w:val="lowerLetter"/>
      <w:lvlText w:val="%8."/>
      <w:lvlJc w:val="left"/>
      <w:pPr>
        <w:ind w:left="5978" w:hanging="360"/>
      </w:pPr>
    </w:lvl>
    <w:lvl w:ilvl="8" w:tplc="0C0C001B" w:tentative="1">
      <w:start w:val="1"/>
      <w:numFmt w:val="lowerRoman"/>
      <w:lvlText w:val="%9."/>
      <w:lvlJc w:val="right"/>
      <w:pPr>
        <w:ind w:left="6698" w:hanging="180"/>
      </w:pPr>
    </w:lvl>
  </w:abstractNum>
  <w:abstractNum w:abstractNumId="2" w15:restartNumberingAfterBreak="0">
    <w:nsid w:val="28BC7E4B"/>
    <w:multiLevelType w:val="multilevel"/>
    <w:tmpl w:val="C01C7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2A6B25"/>
    <w:multiLevelType w:val="hybridMultilevel"/>
    <w:tmpl w:val="8938D438"/>
    <w:lvl w:ilvl="0" w:tplc="B1A45508">
      <w:start w:val="1"/>
      <w:numFmt w:val="decimal"/>
      <w:lvlText w:val="%1."/>
      <w:lvlJc w:val="left"/>
      <w:pPr>
        <w:ind w:left="218" w:hanging="360"/>
      </w:pPr>
      <w:rPr>
        <w:rFonts w:hint="default"/>
      </w:rPr>
    </w:lvl>
    <w:lvl w:ilvl="1" w:tplc="0C0C0019">
      <w:start w:val="1"/>
      <w:numFmt w:val="lowerLetter"/>
      <w:lvlText w:val="%2."/>
      <w:lvlJc w:val="left"/>
      <w:pPr>
        <w:ind w:left="938" w:hanging="360"/>
      </w:pPr>
    </w:lvl>
    <w:lvl w:ilvl="2" w:tplc="0C0C001B" w:tentative="1">
      <w:start w:val="1"/>
      <w:numFmt w:val="lowerRoman"/>
      <w:lvlText w:val="%3."/>
      <w:lvlJc w:val="right"/>
      <w:pPr>
        <w:ind w:left="1658" w:hanging="180"/>
      </w:pPr>
    </w:lvl>
    <w:lvl w:ilvl="3" w:tplc="0C0C000F" w:tentative="1">
      <w:start w:val="1"/>
      <w:numFmt w:val="decimal"/>
      <w:lvlText w:val="%4."/>
      <w:lvlJc w:val="left"/>
      <w:pPr>
        <w:ind w:left="2378" w:hanging="360"/>
      </w:pPr>
    </w:lvl>
    <w:lvl w:ilvl="4" w:tplc="0C0C0019" w:tentative="1">
      <w:start w:val="1"/>
      <w:numFmt w:val="lowerLetter"/>
      <w:lvlText w:val="%5."/>
      <w:lvlJc w:val="left"/>
      <w:pPr>
        <w:ind w:left="3098" w:hanging="360"/>
      </w:pPr>
    </w:lvl>
    <w:lvl w:ilvl="5" w:tplc="0C0C001B" w:tentative="1">
      <w:start w:val="1"/>
      <w:numFmt w:val="lowerRoman"/>
      <w:lvlText w:val="%6."/>
      <w:lvlJc w:val="right"/>
      <w:pPr>
        <w:ind w:left="3818" w:hanging="180"/>
      </w:pPr>
    </w:lvl>
    <w:lvl w:ilvl="6" w:tplc="0C0C000F" w:tentative="1">
      <w:start w:val="1"/>
      <w:numFmt w:val="decimal"/>
      <w:lvlText w:val="%7."/>
      <w:lvlJc w:val="left"/>
      <w:pPr>
        <w:ind w:left="4538" w:hanging="360"/>
      </w:pPr>
    </w:lvl>
    <w:lvl w:ilvl="7" w:tplc="0C0C0019" w:tentative="1">
      <w:start w:val="1"/>
      <w:numFmt w:val="lowerLetter"/>
      <w:lvlText w:val="%8."/>
      <w:lvlJc w:val="left"/>
      <w:pPr>
        <w:ind w:left="5258" w:hanging="360"/>
      </w:pPr>
    </w:lvl>
    <w:lvl w:ilvl="8" w:tplc="0C0C001B" w:tentative="1">
      <w:start w:val="1"/>
      <w:numFmt w:val="lowerRoman"/>
      <w:lvlText w:val="%9."/>
      <w:lvlJc w:val="right"/>
      <w:pPr>
        <w:ind w:left="5978" w:hanging="180"/>
      </w:pPr>
    </w:lvl>
  </w:abstractNum>
  <w:abstractNum w:abstractNumId="4" w15:restartNumberingAfterBreak="0">
    <w:nsid w:val="2A441F5A"/>
    <w:multiLevelType w:val="hybridMultilevel"/>
    <w:tmpl w:val="A9BAE904"/>
    <w:lvl w:ilvl="0" w:tplc="0C0C000B">
      <w:start w:val="1"/>
      <w:numFmt w:val="bullet"/>
      <w:lvlText w:val=""/>
      <w:lvlJc w:val="left"/>
      <w:pPr>
        <w:ind w:left="578" w:hanging="360"/>
      </w:pPr>
      <w:rPr>
        <w:rFonts w:ascii="Wingdings" w:hAnsi="Wingdings"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5" w15:restartNumberingAfterBreak="0">
    <w:nsid w:val="2E8149EF"/>
    <w:multiLevelType w:val="hybridMultilevel"/>
    <w:tmpl w:val="4A3C44A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30340260"/>
    <w:multiLevelType w:val="hybridMultilevel"/>
    <w:tmpl w:val="71461788"/>
    <w:lvl w:ilvl="0" w:tplc="0C0C0001">
      <w:start w:val="1"/>
      <w:numFmt w:val="bullet"/>
      <w:lvlText w:val=""/>
      <w:lvlJc w:val="left"/>
      <w:pPr>
        <w:ind w:left="1400" w:hanging="360"/>
      </w:pPr>
      <w:rPr>
        <w:rFonts w:ascii="Symbol" w:hAnsi="Symbol" w:hint="default"/>
      </w:rPr>
    </w:lvl>
    <w:lvl w:ilvl="1" w:tplc="0C0C0003" w:tentative="1">
      <w:start w:val="1"/>
      <w:numFmt w:val="bullet"/>
      <w:lvlText w:val="o"/>
      <w:lvlJc w:val="left"/>
      <w:pPr>
        <w:ind w:left="2120" w:hanging="360"/>
      </w:pPr>
      <w:rPr>
        <w:rFonts w:ascii="Courier New" w:hAnsi="Courier New" w:cs="Courier New" w:hint="default"/>
      </w:rPr>
    </w:lvl>
    <w:lvl w:ilvl="2" w:tplc="0C0C0005" w:tentative="1">
      <w:start w:val="1"/>
      <w:numFmt w:val="bullet"/>
      <w:lvlText w:val=""/>
      <w:lvlJc w:val="left"/>
      <w:pPr>
        <w:ind w:left="2840" w:hanging="360"/>
      </w:pPr>
      <w:rPr>
        <w:rFonts w:ascii="Wingdings" w:hAnsi="Wingdings" w:hint="default"/>
      </w:rPr>
    </w:lvl>
    <w:lvl w:ilvl="3" w:tplc="0C0C0001" w:tentative="1">
      <w:start w:val="1"/>
      <w:numFmt w:val="bullet"/>
      <w:lvlText w:val=""/>
      <w:lvlJc w:val="left"/>
      <w:pPr>
        <w:ind w:left="3560" w:hanging="360"/>
      </w:pPr>
      <w:rPr>
        <w:rFonts w:ascii="Symbol" w:hAnsi="Symbol" w:hint="default"/>
      </w:rPr>
    </w:lvl>
    <w:lvl w:ilvl="4" w:tplc="0C0C0003" w:tentative="1">
      <w:start w:val="1"/>
      <w:numFmt w:val="bullet"/>
      <w:lvlText w:val="o"/>
      <w:lvlJc w:val="left"/>
      <w:pPr>
        <w:ind w:left="4280" w:hanging="360"/>
      </w:pPr>
      <w:rPr>
        <w:rFonts w:ascii="Courier New" w:hAnsi="Courier New" w:cs="Courier New" w:hint="default"/>
      </w:rPr>
    </w:lvl>
    <w:lvl w:ilvl="5" w:tplc="0C0C0005" w:tentative="1">
      <w:start w:val="1"/>
      <w:numFmt w:val="bullet"/>
      <w:lvlText w:val=""/>
      <w:lvlJc w:val="left"/>
      <w:pPr>
        <w:ind w:left="5000" w:hanging="360"/>
      </w:pPr>
      <w:rPr>
        <w:rFonts w:ascii="Wingdings" w:hAnsi="Wingdings" w:hint="default"/>
      </w:rPr>
    </w:lvl>
    <w:lvl w:ilvl="6" w:tplc="0C0C0001" w:tentative="1">
      <w:start w:val="1"/>
      <w:numFmt w:val="bullet"/>
      <w:lvlText w:val=""/>
      <w:lvlJc w:val="left"/>
      <w:pPr>
        <w:ind w:left="5720" w:hanging="360"/>
      </w:pPr>
      <w:rPr>
        <w:rFonts w:ascii="Symbol" w:hAnsi="Symbol" w:hint="default"/>
      </w:rPr>
    </w:lvl>
    <w:lvl w:ilvl="7" w:tplc="0C0C0003" w:tentative="1">
      <w:start w:val="1"/>
      <w:numFmt w:val="bullet"/>
      <w:lvlText w:val="o"/>
      <w:lvlJc w:val="left"/>
      <w:pPr>
        <w:ind w:left="6440" w:hanging="360"/>
      </w:pPr>
      <w:rPr>
        <w:rFonts w:ascii="Courier New" w:hAnsi="Courier New" w:cs="Courier New" w:hint="default"/>
      </w:rPr>
    </w:lvl>
    <w:lvl w:ilvl="8" w:tplc="0C0C0005" w:tentative="1">
      <w:start w:val="1"/>
      <w:numFmt w:val="bullet"/>
      <w:lvlText w:val=""/>
      <w:lvlJc w:val="left"/>
      <w:pPr>
        <w:ind w:left="7160" w:hanging="360"/>
      </w:pPr>
      <w:rPr>
        <w:rFonts w:ascii="Wingdings" w:hAnsi="Wingdings" w:hint="default"/>
      </w:rPr>
    </w:lvl>
  </w:abstractNum>
  <w:abstractNum w:abstractNumId="7" w15:restartNumberingAfterBreak="0">
    <w:nsid w:val="41E05F9B"/>
    <w:multiLevelType w:val="multilevel"/>
    <w:tmpl w:val="DAF69FD4"/>
    <w:lvl w:ilvl="0">
      <w:start w:val="4"/>
      <w:numFmt w:val="decimal"/>
      <w:lvlText w:val="%1."/>
      <w:lvlJc w:val="left"/>
      <w:pPr>
        <w:ind w:left="1834" w:hanging="360"/>
      </w:pPr>
      <w:rPr>
        <w:rFonts w:hint="default"/>
        <w:b/>
        <w:bCs w:val="0"/>
      </w:rPr>
    </w:lvl>
    <w:lvl w:ilvl="1">
      <w:start w:val="2"/>
      <w:numFmt w:val="decimal"/>
      <w:isLgl/>
      <w:lvlText w:val="%1.%2"/>
      <w:lvlJc w:val="left"/>
      <w:pPr>
        <w:ind w:left="2098" w:hanging="624"/>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255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2914" w:hanging="1440"/>
      </w:pPr>
      <w:rPr>
        <w:rFonts w:hint="default"/>
      </w:rPr>
    </w:lvl>
    <w:lvl w:ilvl="6">
      <w:start w:val="1"/>
      <w:numFmt w:val="decimal"/>
      <w:isLgl/>
      <w:lvlText w:val="%1.%2.%3.%4.%5.%6.%7"/>
      <w:lvlJc w:val="left"/>
      <w:pPr>
        <w:ind w:left="2914" w:hanging="1440"/>
      </w:pPr>
      <w:rPr>
        <w:rFonts w:hint="default"/>
      </w:rPr>
    </w:lvl>
    <w:lvl w:ilvl="7">
      <w:start w:val="1"/>
      <w:numFmt w:val="decimal"/>
      <w:isLgl/>
      <w:lvlText w:val="%1.%2.%3.%4.%5.%6.%7.%8"/>
      <w:lvlJc w:val="left"/>
      <w:pPr>
        <w:ind w:left="3274" w:hanging="1800"/>
      </w:pPr>
      <w:rPr>
        <w:rFonts w:hint="default"/>
      </w:rPr>
    </w:lvl>
    <w:lvl w:ilvl="8">
      <w:start w:val="1"/>
      <w:numFmt w:val="decimal"/>
      <w:isLgl/>
      <w:lvlText w:val="%1.%2.%3.%4.%5.%6.%7.%8.%9"/>
      <w:lvlJc w:val="left"/>
      <w:pPr>
        <w:ind w:left="3634" w:hanging="2160"/>
      </w:pPr>
      <w:rPr>
        <w:rFonts w:hint="default"/>
      </w:rPr>
    </w:lvl>
  </w:abstractNum>
  <w:abstractNum w:abstractNumId="8" w15:restartNumberingAfterBreak="0">
    <w:nsid w:val="4CBA4082"/>
    <w:multiLevelType w:val="hybridMultilevel"/>
    <w:tmpl w:val="0006605A"/>
    <w:lvl w:ilvl="0" w:tplc="0C0C0001">
      <w:start w:val="1"/>
      <w:numFmt w:val="bullet"/>
      <w:lvlText w:val=""/>
      <w:lvlJc w:val="left"/>
      <w:pPr>
        <w:ind w:left="700" w:hanging="360"/>
      </w:pPr>
      <w:rPr>
        <w:rFonts w:ascii="Symbol" w:hAnsi="Symbol" w:hint="default"/>
      </w:rPr>
    </w:lvl>
    <w:lvl w:ilvl="1" w:tplc="0C0C0003" w:tentative="1">
      <w:start w:val="1"/>
      <w:numFmt w:val="bullet"/>
      <w:lvlText w:val="o"/>
      <w:lvlJc w:val="left"/>
      <w:pPr>
        <w:ind w:left="1420" w:hanging="360"/>
      </w:pPr>
      <w:rPr>
        <w:rFonts w:ascii="Courier New" w:hAnsi="Courier New" w:cs="Courier New" w:hint="default"/>
      </w:rPr>
    </w:lvl>
    <w:lvl w:ilvl="2" w:tplc="0C0C0005" w:tentative="1">
      <w:start w:val="1"/>
      <w:numFmt w:val="bullet"/>
      <w:lvlText w:val=""/>
      <w:lvlJc w:val="left"/>
      <w:pPr>
        <w:ind w:left="2140" w:hanging="360"/>
      </w:pPr>
      <w:rPr>
        <w:rFonts w:ascii="Wingdings" w:hAnsi="Wingdings" w:hint="default"/>
      </w:rPr>
    </w:lvl>
    <w:lvl w:ilvl="3" w:tplc="0C0C0001" w:tentative="1">
      <w:start w:val="1"/>
      <w:numFmt w:val="bullet"/>
      <w:lvlText w:val=""/>
      <w:lvlJc w:val="left"/>
      <w:pPr>
        <w:ind w:left="2860" w:hanging="360"/>
      </w:pPr>
      <w:rPr>
        <w:rFonts w:ascii="Symbol" w:hAnsi="Symbol" w:hint="default"/>
      </w:rPr>
    </w:lvl>
    <w:lvl w:ilvl="4" w:tplc="0C0C0003" w:tentative="1">
      <w:start w:val="1"/>
      <w:numFmt w:val="bullet"/>
      <w:lvlText w:val="o"/>
      <w:lvlJc w:val="left"/>
      <w:pPr>
        <w:ind w:left="3580" w:hanging="360"/>
      </w:pPr>
      <w:rPr>
        <w:rFonts w:ascii="Courier New" w:hAnsi="Courier New" w:cs="Courier New" w:hint="default"/>
      </w:rPr>
    </w:lvl>
    <w:lvl w:ilvl="5" w:tplc="0C0C0005" w:tentative="1">
      <w:start w:val="1"/>
      <w:numFmt w:val="bullet"/>
      <w:lvlText w:val=""/>
      <w:lvlJc w:val="left"/>
      <w:pPr>
        <w:ind w:left="4300" w:hanging="360"/>
      </w:pPr>
      <w:rPr>
        <w:rFonts w:ascii="Wingdings" w:hAnsi="Wingdings" w:hint="default"/>
      </w:rPr>
    </w:lvl>
    <w:lvl w:ilvl="6" w:tplc="0C0C0001" w:tentative="1">
      <w:start w:val="1"/>
      <w:numFmt w:val="bullet"/>
      <w:lvlText w:val=""/>
      <w:lvlJc w:val="left"/>
      <w:pPr>
        <w:ind w:left="5020" w:hanging="360"/>
      </w:pPr>
      <w:rPr>
        <w:rFonts w:ascii="Symbol" w:hAnsi="Symbol" w:hint="default"/>
      </w:rPr>
    </w:lvl>
    <w:lvl w:ilvl="7" w:tplc="0C0C0003" w:tentative="1">
      <w:start w:val="1"/>
      <w:numFmt w:val="bullet"/>
      <w:lvlText w:val="o"/>
      <w:lvlJc w:val="left"/>
      <w:pPr>
        <w:ind w:left="5740" w:hanging="360"/>
      </w:pPr>
      <w:rPr>
        <w:rFonts w:ascii="Courier New" w:hAnsi="Courier New" w:cs="Courier New" w:hint="default"/>
      </w:rPr>
    </w:lvl>
    <w:lvl w:ilvl="8" w:tplc="0C0C0005" w:tentative="1">
      <w:start w:val="1"/>
      <w:numFmt w:val="bullet"/>
      <w:lvlText w:val=""/>
      <w:lvlJc w:val="left"/>
      <w:pPr>
        <w:ind w:left="6460" w:hanging="360"/>
      </w:pPr>
      <w:rPr>
        <w:rFonts w:ascii="Wingdings" w:hAnsi="Wingdings" w:hint="default"/>
      </w:rPr>
    </w:lvl>
  </w:abstractNum>
  <w:abstractNum w:abstractNumId="9" w15:restartNumberingAfterBreak="0">
    <w:nsid w:val="519A58A5"/>
    <w:multiLevelType w:val="multilevel"/>
    <w:tmpl w:val="D9A2DDB2"/>
    <w:lvl w:ilvl="0">
      <w:start w:val="1"/>
      <w:numFmt w:val="decimal"/>
      <w:lvlText w:val="%1."/>
      <w:lvlJc w:val="left"/>
      <w:pPr>
        <w:ind w:left="1834" w:hanging="360"/>
      </w:pPr>
      <w:rPr>
        <w:rFonts w:hint="default"/>
      </w:rPr>
    </w:lvl>
    <w:lvl w:ilvl="1">
      <w:start w:val="1"/>
      <w:numFmt w:val="decimal"/>
      <w:isLgl/>
      <w:lvlText w:val="%1.%2"/>
      <w:lvlJc w:val="left"/>
      <w:pPr>
        <w:ind w:left="2104" w:hanging="63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255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2914" w:hanging="1440"/>
      </w:pPr>
      <w:rPr>
        <w:rFonts w:hint="default"/>
      </w:rPr>
    </w:lvl>
    <w:lvl w:ilvl="6">
      <w:start w:val="1"/>
      <w:numFmt w:val="decimal"/>
      <w:isLgl/>
      <w:lvlText w:val="%1.%2.%3.%4.%5.%6.%7"/>
      <w:lvlJc w:val="left"/>
      <w:pPr>
        <w:ind w:left="2914" w:hanging="1440"/>
      </w:pPr>
      <w:rPr>
        <w:rFonts w:hint="default"/>
      </w:rPr>
    </w:lvl>
    <w:lvl w:ilvl="7">
      <w:start w:val="1"/>
      <w:numFmt w:val="decimal"/>
      <w:isLgl/>
      <w:lvlText w:val="%1.%2.%3.%4.%5.%6.%7.%8"/>
      <w:lvlJc w:val="left"/>
      <w:pPr>
        <w:ind w:left="3274" w:hanging="1800"/>
      </w:pPr>
      <w:rPr>
        <w:rFonts w:hint="default"/>
      </w:rPr>
    </w:lvl>
    <w:lvl w:ilvl="8">
      <w:start w:val="1"/>
      <w:numFmt w:val="decimal"/>
      <w:isLgl/>
      <w:lvlText w:val="%1.%2.%3.%4.%5.%6.%7.%8.%9"/>
      <w:lvlJc w:val="left"/>
      <w:pPr>
        <w:ind w:left="3634" w:hanging="2160"/>
      </w:pPr>
      <w:rPr>
        <w:rFonts w:hint="default"/>
      </w:rPr>
    </w:lvl>
  </w:abstractNum>
  <w:abstractNum w:abstractNumId="10" w15:restartNumberingAfterBreak="0">
    <w:nsid w:val="53332087"/>
    <w:multiLevelType w:val="hybridMultilevel"/>
    <w:tmpl w:val="356825D6"/>
    <w:lvl w:ilvl="0" w:tplc="0C0C0001">
      <w:start w:val="1"/>
      <w:numFmt w:val="bullet"/>
      <w:lvlText w:val=""/>
      <w:lvlJc w:val="left"/>
      <w:pPr>
        <w:ind w:left="2345" w:hanging="360"/>
      </w:pPr>
      <w:rPr>
        <w:rFonts w:ascii="Symbol" w:hAnsi="Symbol" w:hint="default"/>
      </w:rPr>
    </w:lvl>
    <w:lvl w:ilvl="1" w:tplc="0C0C0003" w:tentative="1">
      <w:start w:val="1"/>
      <w:numFmt w:val="bullet"/>
      <w:lvlText w:val="o"/>
      <w:lvlJc w:val="left"/>
      <w:pPr>
        <w:ind w:left="3065" w:hanging="360"/>
      </w:pPr>
      <w:rPr>
        <w:rFonts w:ascii="Courier New" w:hAnsi="Courier New" w:cs="Courier New" w:hint="default"/>
      </w:rPr>
    </w:lvl>
    <w:lvl w:ilvl="2" w:tplc="0C0C0005" w:tentative="1">
      <w:start w:val="1"/>
      <w:numFmt w:val="bullet"/>
      <w:lvlText w:val=""/>
      <w:lvlJc w:val="left"/>
      <w:pPr>
        <w:ind w:left="3785" w:hanging="360"/>
      </w:pPr>
      <w:rPr>
        <w:rFonts w:ascii="Wingdings" w:hAnsi="Wingdings" w:hint="default"/>
      </w:rPr>
    </w:lvl>
    <w:lvl w:ilvl="3" w:tplc="0C0C0001" w:tentative="1">
      <w:start w:val="1"/>
      <w:numFmt w:val="bullet"/>
      <w:lvlText w:val=""/>
      <w:lvlJc w:val="left"/>
      <w:pPr>
        <w:ind w:left="4505" w:hanging="360"/>
      </w:pPr>
      <w:rPr>
        <w:rFonts w:ascii="Symbol" w:hAnsi="Symbol" w:hint="default"/>
      </w:rPr>
    </w:lvl>
    <w:lvl w:ilvl="4" w:tplc="0C0C0003" w:tentative="1">
      <w:start w:val="1"/>
      <w:numFmt w:val="bullet"/>
      <w:lvlText w:val="o"/>
      <w:lvlJc w:val="left"/>
      <w:pPr>
        <w:ind w:left="5225" w:hanging="360"/>
      </w:pPr>
      <w:rPr>
        <w:rFonts w:ascii="Courier New" w:hAnsi="Courier New" w:cs="Courier New" w:hint="default"/>
      </w:rPr>
    </w:lvl>
    <w:lvl w:ilvl="5" w:tplc="0C0C0005" w:tentative="1">
      <w:start w:val="1"/>
      <w:numFmt w:val="bullet"/>
      <w:lvlText w:val=""/>
      <w:lvlJc w:val="left"/>
      <w:pPr>
        <w:ind w:left="5945" w:hanging="360"/>
      </w:pPr>
      <w:rPr>
        <w:rFonts w:ascii="Wingdings" w:hAnsi="Wingdings" w:hint="default"/>
      </w:rPr>
    </w:lvl>
    <w:lvl w:ilvl="6" w:tplc="0C0C0001" w:tentative="1">
      <w:start w:val="1"/>
      <w:numFmt w:val="bullet"/>
      <w:lvlText w:val=""/>
      <w:lvlJc w:val="left"/>
      <w:pPr>
        <w:ind w:left="6665" w:hanging="360"/>
      </w:pPr>
      <w:rPr>
        <w:rFonts w:ascii="Symbol" w:hAnsi="Symbol" w:hint="default"/>
      </w:rPr>
    </w:lvl>
    <w:lvl w:ilvl="7" w:tplc="0C0C0003" w:tentative="1">
      <w:start w:val="1"/>
      <w:numFmt w:val="bullet"/>
      <w:lvlText w:val="o"/>
      <w:lvlJc w:val="left"/>
      <w:pPr>
        <w:ind w:left="7385" w:hanging="360"/>
      </w:pPr>
      <w:rPr>
        <w:rFonts w:ascii="Courier New" w:hAnsi="Courier New" w:cs="Courier New" w:hint="default"/>
      </w:rPr>
    </w:lvl>
    <w:lvl w:ilvl="8" w:tplc="0C0C0005" w:tentative="1">
      <w:start w:val="1"/>
      <w:numFmt w:val="bullet"/>
      <w:lvlText w:val=""/>
      <w:lvlJc w:val="left"/>
      <w:pPr>
        <w:ind w:left="8105" w:hanging="360"/>
      </w:pPr>
      <w:rPr>
        <w:rFonts w:ascii="Wingdings" w:hAnsi="Wingdings" w:hint="default"/>
      </w:rPr>
    </w:lvl>
  </w:abstractNum>
  <w:abstractNum w:abstractNumId="11" w15:restartNumberingAfterBreak="0">
    <w:nsid w:val="549E72C7"/>
    <w:multiLevelType w:val="multilevel"/>
    <w:tmpl w:val="FB3CC69C"/>
    <w:lvl w:ilvl="0">
      <w:start w:val="5"/>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90120EA"/>
    <w:multiLevelType w:val="multilevel"/>
    <w:tmpl w:val="CB66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462B6D"/>
    <w:multiLevelType w:val="hybridMultilevel"/>
    <w:tmpl w:val="9DDC8236"/>
    <w:lvl w:ilvl="0" w:tplc="0C0C0001">
      <w:start w:val="1"/>
      <w:numFmt w:val="bullet"/>
      <w:lvlText w:val=""/>
      <w:lvlJc w:val="left"/>
      <w:pPr>
        <w:ind w:left="1778" w:hanging="360"/>
      </w:pPr>
      <w:rPr>
        <w:rFonts w:ascii="Symbol" w:hAnsi="Symbol" w:hint="default"/>
      </w:rPr>
    </w:lvl>
    <w:lvl w:ilvl="1" w:tplc="0C0C0003">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14" w15:restartNumberingAfterBreak="0">
    <w:nsid w:val="776A625C"/>
    <w:multiLevelType w:val="hybridMultilevel"/>
    <w:tmpl w:val="4D32F990"/>
    <w:lvl w:ilvl="0" w:tplc="0C0C000B">
      <w:start w:val="1"/>
      <w:numFmt w:val="bullet"/>
      <w:lvlText w:val=""/>
      <w:lvlJc w:val="left"/>
      <w:pPr>
        <w:ind w:left="3550" w:hanging="360"/>
      </w:pPr>
      <w:rPr>
        <w:rFonts w:ascii="Wingdings" w:hAnsi="Wingdings" w:hint="default"/>
      </w:rPr>
    </w:lvl>
    <w:lvl w:ilvl="1" w:tplc="0C0C0003" w:tentative="1">
      <w:start w:val="1"/>
      <w:numFmt w:val="bullet"/>
      <w:lvlText w:val="o"/>
      <w:lvlJc w:val="left"/>
      <w:pPr>
        <w:ind w:left="4270" w:hanging="360"/>
      </w:pPr>
      <w:rPr>
        <w:rFonts w:ascii="Courier New" w:hAnsi="Courier New" w:cs="Courier New" w:hint="default"/>
      </w:rPr>
    </w:lvl>
    <w:lvl w:ilvl="2" w:tplc="0C0C0005" w:tentative="1">
      <w:start w:val="1"/>
      <w:numFmt w:val="bullet"/>
      <w:lvlText w:val=""/>
      <w:lvlJc w:val="left"/>
      <w:pPr>
        <w:ind w:left="4990" w:hanging="360"/>
      </w:pPr>
      <w:rPr>
        <w:rFonts w:ascii="Wingdings" w:hAnsi="Wingdings" w:hint="default"/>
      </w:rPr>
    </w:lvl>
    <w:lvl w:ilvl="3" w:tplc="0C0C0001" w:tentative="1">
      <w:start w:val="1"/>
      <w:numFmt w:val="bullet"/>
      <w:lvlText w:val=""/>
      <w:lvlJc w:val="left"/>
      <w:pPr>
        <w:ind w:left="5710" w:hanging="360"/>
      </w:pPr>
      <w:rPr>
        <w:rFonts w:ascii="Symbol" w:hAnsi="Symbol" w:hint="default"/>
      </w:rPr>
    </w:lvl>
    <w:lvl w:ilvl="4" w:tplc="0C0C0003" w:tentative="1">
      <w:start w:val="1"/>
      <w:numFmt w:val="bullet"/>
      <w:lvlText w:val="o"/>
      <w:lvlJc w:val="left"/>
      <w:pPr>
        <w:ind w:left="6430" w:hanging="360"/>
      </w:pPr>
      <w:rPr>
        <w:rFonts w:ascii="Courier New" w:hAnsi="Courier New" w:cs="Courier New" w:hint="default"/>
      </w:rPr>
    </w:lvl>
    <w:lvl w:ilvl="5" w:tplc="0C0C0005" w:tentative="1">
      <w:start w:val="1"/>
      <w:numFmt w:val="bullet"/>
      <w:lvlText w:val=""/>
      <w:lvlJc w:val="left"/>
      <w:pPr>
        <w:ind w:left="7150" w:hanging="360"/>
      </w:pPr>
      <w:rPr>
        <w:rFonts w:ascii="Wingdings" w:hAnsi="Wingdings" w:hint="default"/>
      </w:rPr>
    </w:lvl>
    <w:lvl w:ilvl="6" w:tplc="0C0C0001" w:tentative="1">
      <w:start w:val="1"/>
      <w:numFmt w:val="bullet"/>
      <w:lvlText w:val=""/>
      <w:lvlJc w:val="left"/>
      <w:pPr>
        <w:ind w:left="7870" w:hanging="360"/>
      </w:pPr>
      <w:rPr>
        <w:rFonts w:ascii="Symbol" w:hAnsi="Symbol" w:hint="default"/>
      </w:rPr>
    </w:lvl>
    <w:lvl w:ilvl="7" w:tplc="0C0C0003" w:tentative="1">
      <w:start w:val="1"/>
      <w:numFmt w:val="bullet"/>
      <w:lvlText w:val="o"/>
      <w:lvlJc w:val="left"/>
      <w:pPr>
        <w:ind w:left="8590" w:hanging="360"/>
      </w:pPr>
      <w:rPr>
        <w:rFonts w:ascii="Courier New" w:hAnsi="Courier New" w:cs="Courier New" w:hint="default"/>
      </w:rPr>
    </w:lvl>
    <w:lvl w:ilvl="8" w:tplc="0C0C0005" w:tentative="1">
      <w:start w:val="1"/>
      <w:numFmt w:val="bullet"/>
      <w:lvlText w:val=""/>
      <w:lvlJc w:val="left"/>
      <w:pPr>
        <w:ind w:left="9310" w:hanging="360"/>
      </w:pPr>
      <w:rPr>
        <w:rFonts w:ascii="Wingdings" w:hAnsi="Wingdings" w:hint="default"/>
      </w:rPr>
    </w:lvl>
  </w:abstractNum>
  <w:num w:numId="1" w16cid:durableId="1555893218">
    <w:abstractNumId w:val="14"/>
  </w:num>
  <w:num w:numId="2" w16cid:durableId="1825508627">
    <w:abstractNumId w:val="4"/>
  </w:num>
  <w:num w:numId="3" w16cid:durableId="607084304">
    <w:abstractNumId w:val="9"/>
  </w:num>
  <w:num w:numId="4" w16cid:durableId="1103842468">
    <w:abstractNumId w:val="7"/>
  </w:num>
  <w:num w:numId="5" w16cid:durableId="811295358">
    <w:abstractNumId w:val="6"/>
  </w:num>
  <w:num w:numId="6" w16cid:durableId="1505978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4141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354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771838">
    <w:abstractNumId w:val="11"/>
  </w:num>
  <w:num w:numId="10" w16cid:durableId="1722704617">
    <w:abstractNumId w:val="13"/>
  </w:num>
  <w:num w:numId="11" w16cid:durableId="1570994848">
    <w:abstractNumId w:val="10"/>
  </w:num>
  <w:num w:numId="12" w16cid:durableId="561184778">
    <w:abstractNumId w:val="8"/>
  </w:num>
  <w:num w:numId="13" w16cid:durableId="906501841">
    <w:abstractNumId w:val="0"/>
  </w:num>
  <w:num w:numId="14" w16cid:durableId="774060126">
    <w:abstractNumId w:val="5"/>
  </w:num>
  <w:num w:numId="15" w16cid:durableId="668875738">
    <w:abstractNumId w:val="12"/>
  </w:num>
  <w:num w:numId="16" w16cid:durableId="1287465619">
    <w:abstractNumId w:val="2"/>
  </w:num>
  <w:num w:numId="17" w16cid:durableId="1027759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26"/>
    <w:rsid w:val="00002616"/>
    <w:rsid w:val="0001492D"/>
    <w:rsid w:val="00023297"/>
    <w:rsid w:val="0005145C"/>
    <w:rsid w:val="000755E1"/>
    <w:rsid w:val="000B59C5"/>
    <w:rsid w:val="000B5FFC"/>
    <w:rsid w:val="000E01FB"/>
    <w:rsid w:val="000F040F"/>
    <w:rsid w:val="000F4BF5"/>
    <w:rsid w:val="00116B49"/>
    <w:rsid w:val="00122399"/>
    <w:rsid w:val="00127E4C"/>
    <w:rsid w:val="001364E1"/>
    <w:rsid w:val="00136C66"/>
    <w:rsid w:val="00142B1D"/>
    <w:rsid w:val="00146B6B"/>
    <w:rsid w:val="00154279"/>
    <w:rsid w:val="00154B83"/>
    <w:rsid w:val="00154E70"/>
    <w:rsid w:val="001A3DA1"/>
    <w:rsid w:val="001A7100"/>
    <w:rsid w:val="001B4828"/>
    <w:rsid w:val="001C0EEB"/>
    <w:rsid w:val="001C78AB"/>
    <w:rsid w:val="001D023A"/>
    <w:rsid w:val="001D28AA"/>
    <w:rsid w:val="001D4944"/>
    <w:rsid w:val="001E3782"/>
    <w:rsid w:val="001F3823"/>
    <w:rsid w:val="0020026D"/>
    <w:rsid w:val="002008B4"/>
    <w:rsid w:val="0020561D"/>
    <w:rsid w:val="00210D68"/>
    <w:rsid w:val="002153F1"/>
    <w:rsid w:val="002175A1"/>
    <w:rsid w:val="00237A07"/>
    <w:rsid w:val="002442D4"/>
    <w:rsid w:val="002679B7"/>
    <w:rsid w:val="00272B9A"/>
    <w:rsid w:val="00275B42"/>
    <w:rsid w:val="00275B6E"/>
    <w:rsid w:val="00295B5B"/>
    <w:rsid w:val="002A7AE5"/>
    <w:rsid w:val="002C6359"/>
    <w:rsid w:val="002D588D"/>
    <w:rsid w:val="002D7E28"/>
    <w:rsid w:val="002E2635"/>
    <w:rsid w:val="00316FEB"/>
    <w:rsid w:val="003375F1"/>
    <w:rsid w:val="00344A71"/>
    <w:rsid w:val="0035457D"/>
    <w:rsid w:val="003745D3"/>
    <w:rsid w:val="003862FA"/>
    <w:rsid w:val="003928F3"/>
    <w:rsid w:val="003C458F"/>
    <w:rsid w:val="003C6857"/>
    <w:rsid w:val="003D793C"/>
    <w:rsid w:val="003E70F6"/>
    <w:rsid w:val="00403852"/>
    <w:rsid w:val="004163F4"/>
    <w:rsid w:val="004257AC"/>
    <w:rsid w:val="00433B56"/>
    <w:rsid w:val="00455596"/>
    <w:rsid w:val="004612A3"/>
    <w:rsid w:val="00471A6F"/>
    <w:rsid w:val="00473F59"/>
    <w:rsid w:val="00476463"/>
    <w:rsid w:val="00490FF3"/>
    <w:rsid w:val="004C1B6C"/>
    <w:rsid w:val="004C24A8"/>
    <w:rsid w:val="004F335A"/>
    <w:rsid w:val="004F46C0"/>
    <w:rsid w:val="0050134E"/>
    <w:rsid w:val="00513F12"/>
    <w:rsid w:val="00515129"/>
    <w:rsid w:val="00516302"/>
    <w:rsid w:val="00552032"/>
    <w:rsid w:val="0055299F"/>
    <w:rsid w:val="00555C90"/>
    <w:rsid w:val="00556E8A"/>
    <w:rsid w:val="0056406E"/>
    <w:rsid w:val="00564CE8"/>
    <w:rsid w:val="005804EE"/>
    <w:rsid w:val="00582B46"/>
    <w:rsid w:val="0059664B"/>
    <w:rsid w:val="005E5819"/>
    <w:rsid w:val="005F3689"/>
    <w:rsid w:val="00603A7F"/>
    <w:rsid w:val="006063BC"/>
    <w:rsid w:val="00615CD2"/>
    <w:rsid w:val="00636E4D"/>
    <w:rsid w:val="00650342"/>
    <w:rsid w:val="006572E5"/>
    <w:rsid w:val="006658D9"/>
    <w:rsid w:val="00671DD3"/>
    <w:rsid w:val="00676FAE"/>
    <w:rsid w:val="006844FF"/>
    <w:rsid w:val="006A3E6D"/>
    <w:rsid w:val="006A3FC5"/>
    <w:rsid w:val="006B7AE4"/>
    <w:rsid w:val="006C2CAE"/>
    <w:rsid w:val="006D5E61"/>
    <w:rsid w:val="006E5338"/>
    <w:rsid w:val="006F1852"/>
    <w:rsid w:val="00706835"/>
    <w:rsid w:val="00732110"/>
    <w:rsid w:val="0074058B"/>
    <w:rsid w:val="00741363"/>
    <w:rsid w:val="00753620"/>
    <w:rsid w:val="0075378E"/>
    <w:rsid w:val="007700BC"/>
    <w:rsid w:val="00772BAC"/>
    <w:rsid w:val="007924A5"/>
    <w:rsid w:val="007A13CB"/>
    <w:rsid w:val="007B68AF"/>
    <w:rsid w:val="007B7BA6"/>
    <w:rsid w:val="007C4194"/>
    <w:rsid w:val="007E0DE2"/>
    <w:rsid w:val="007E774D"/>
    <w:rsid w:val="007F0183"/>
    <w:rsid w:val="008052FE"/>
    <w:rsid w:val="008079CB"/>
    <w:rsid w:val="00813A8B"/>
    <w:rsid w:val="00820EBA"/>
    <w:rsid w:val="00825926"/>
    <w:rsid w:val="008467C3"/>
    <w:rsid w:val="008514A5"/>
    <w:rsid w:val="00854D14"/>
    <w:rsid w:val="00855A71"/>
    <w:rsid w:val="0086213E"/>
    <w:rsid w:val="008655EA"/>
    <w:rsid w:val="008D423E"/>
    <w:rsid w:val="008F11A1"/>
    <w:rsid w:val="008F2073"/>
    <w:rsid w:val="00900E92"/>
    <w:rsid w:val="00912733"/>
    <w:rsid w:val="00914534"/>
    <w:rsid w:val="009300F1"/>
    <w:rsid w:val="009305CC"/>
    <w:rsid w:val="00931480"/>
    <w:rsid w:val="009544EE"/>
    <w:rsid w:val="00977A43"/>
    <w:rsid w:val="009966CC"/>
    <w:rsid w:val="009A20DC"/>
    <w:rsid w:val="009C68D9"/>
    <w:rsid w:val="009F6ACC"/>
    <w:rsid w:val="00A03311"/>
    <w:rsid w:val="00A22755"/>
    <w:rsid w:val="00A43011"/>
    <w:rsid w:val="00A52B74"/>
    <w:rsid w:val="00A75777"/>
    <w:rsid w:val="00A80735"/>
    <w:rsid w:val="00A831C2"/>
    <w:rsid w:val="00A87824"/>
    <w:rsid w:val="00A91D6A"/>
    <w:rsid w:val="00A96F42"/>
    <w:rsid w:val="00AB6335"/>
    <w:rsid w:val="00AC0740"/>
    <w:rsid w:val="00AC59E5"/>
    <w:rsid w:val="00AD12BD"/>
    <w:rsid w:val="00AD6260"/>
    <w:rsid w:val="00AE31F9"/>
    <w:rsid w:val="00AE5086"/>
    <w:rsid w:val="00B06348"/>
    <w:rsid w:val="00B277A1"/>
    <w:rsid w:val="00B44E07"/>
    <w:rsid w:val="00B75591"/>
    <w:rsid w:val="00B802F4"/>
    <w:rsid w:val="00BA6B83"/>
    <w:rsid w:val="00BB748C"/>
    <w:rsid w:val="00BC505E"/>
    <w:rsid w:val="00BD1A6F"/>
    <w:rsid w:val="00BE64A2"/>
    <w:rsid w:val="00BF5443"/>
    <w:rsid w:val="00BF58B3"/>
    <w:rsid w:val="00C1195E"/>
    <w:rsid w:val="00C2661A"/>
    <w:rsid w:val="00C51373"/>
    <w:rsid w:val="00C55B46"/>
    <w:rsid w:val="00C57250"/>
    <w:rsid w:val="00C776BE"/>
    <w:rsid w:val="00C87C8A"/>
    <w:rsid w:val="00C90880"/>
    <w:rsid w:val="00CA26C9"/>
    <w:rsid w:val="00CA55FA"/>
    <w:rsid w:val="00CA6D18"/>
    <w:rsid w:val="00CC3711"/>
    <w:rsid w:val="00CC759E"/>
    <w:rsid w:val="00CD05C7"/>
    <w:rsid w:val="00CD6194"/>
    <w:rsid w:val="00CE331C"/>
    <w:rsid w:val="00D41EC0"/>
    <w:rsid w:val="00D44792"/>
    <w:rsid w:val="00D469A6"/>
    <w:rsid w:val="00D8242C"/>
    <w:rsid w:val="00D942BF"/>
    <w:rsid w:val="00D95810"/>
    <w:rsid w:val="00D97B9C"/>
    <w:rsid w:val="00DC1EBF"/>
    <w:rsid w:val="00DE5F0E"/>
    <w:rsid w:val="00DF0FEC"/>
    <w:rsid w:val="00E01E4A"/>
    <w:rsid w:val="00E0333F"/>
    <w:rsid w:val="00E06D2C"/>
    <w:rsid w:val="00E26F1A"/>
    <w:rsid w:val="00E44BBA"/>
    <w:rsid w:val="00E53D5A"/>
    <w:rsid w:val="00E71799"/>
    <w:rsid w:val="00E800E5"/>
    <w:rsid w:val="00E86AF5"/>
    <w:rsid w:val="00ED5489"/>
    <w:rsid w:val="00EE34BA"/>
    <w:rsid w:val="00EF4376"/>
    <w:rsid w:val="00F002BB"/>
    <w:rsid w:val="00F02752"/>
    <w:rsid w:val="00F0394A"/>
    <w:rsid w:val="00F06ADA"/>
    <w:rsid w:val="00F07B23"/>
    <w:rsid w:val="00F119F3"/>
    <w:rsid w:val="00F15E42"/>
    <w:rsid w:val="00F32461"/>
    <w:rsid w:val="00F40D0F"/>
    <w:rsid w:val="00F4289F"/>
    <w:rsid w:val="00F431E3"/>
    <w:rsid w:val="00F44641"/>
    <w:rsid w:val="00F56097"/>
    <w:rsid w:val="00F85CDC"/>
    <w:rsid w:val="00F9284A"/>
    <w:rsid w:val="00F95496"/>
    <w:rsid w:val="00FB40E1"/>
    <w:rsid w:val="00FD7B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A2657C"/>
  <w15:chartTrackingRefBased/>
  <w15:docId w15:val="{26E39360-7D5B-4998-AADA-CFBD4E89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83"/>
  </w:style>
  <w:style w:type="paragraph" w:styleId="Titre1">
    <w:name w:val="heading 1"/>
    <w:basedOn w:val="Normal"/>
    <w:next w:val="Normal"/>
    <w:link w:val="Titre1Car"/>
    <w:qFormat/>
    <w:rsid w:val="007B7BA6"/>
    <w:pPr>
      <w:keepNext/>
      <w:widowControl w:val="0"/>
      <w:overflowPunct w:val="0"/>
      <w:adjustRightInd w:val="0"/>
      <w:spacing w:before="240" w:after="60" w:line="240" w:lineRule="auto"/>
      <w:outlineLvl w:val="0"/>
    </w:pPr>
    <w:rPr>
      <w:rFonts w:ascii="Calibri Light" w:eastAsia="Times New Roman" w:hAnsi="Calibri Light" w:cs="Times New Roman"/>
      <w:b/>
      <w:bCs/>
      <w:kern w:val="32"/>
      <w:sz w:val="32"/>
      <w:szCs w:val="32"/>
      <w:lang w:eastAsia="fr-CA"/>
    </w:rPr>
  </w:style>
  <w:style w:type="paragraph" w:styleId="Titre2">
    <w:name w:val="heading 2"/>
    <w:basedOn w:val="Normal"/>
    <w:next w:val="Normal"/>
    <w:link w:val="Titre2Car"/>
    <w:uiPriority w:val="9"/>
    <w:unhideWhenUsed/>
    <w:qFormat/>
    <w:rsid w:val="007B7BA6"/>
    <w:pPr>
      <w:keepNext/>
      <w:widowControl w:val="0"/>
      <w:overflowPunct w:val="0"/>
      <w:adjustRightInd w:val="0"/>
      <w:spacing w:before="240" w:after="60" w:line="240" w:lineRule="auto"/>
      <w:outlineLvl w:val="1"/>
    </w:pPr>
    <w:rPr>
      <w:rFonts w:ascii="Cambria" w:eastAsia="Times New Roman" w:hAnsi="Cambria" w:cs="Times New Roman"/>
      <w:b/>
      <w:bCs/>
      <w:i/>
      <w:iCs/>
      <w:kern w:val="28"/>
      <w:sz w:val="28"/>
      <w:szCs w:val="28"/>
      <w:lang w:eastAsia="fr-CA"/>
    </w:rPr>
  </w:style>
  <w:style w:type="paragraph" w:styleId="Titre3">
    <w:name w:val="heading 3"/>
    <w:aliases w:val="Titre 3 TITRE 2"/>
    <w:basedOn w:val="Normal"/>
    <w:next w:val="Normal"/>
    <w:link w:val="Titre3Car"/>
    <w:unhideWhenUsed/>
    <w:qFormat/>
    <w:rsid w:val="007B7BA6"/>
    <w:pPr>
      <w:keepNext/>
      <w:widowControl w:val="0"/>
      <w:overflowPunct w:val="0"/>
      <w:adjustRightInd w:val="0"/>
      <w:spacing w:before="240" w:after="60" w:line="240" w:lineRule="auto"/>
      <w:outlineLvl w:val="2"/>
    </w:pPr>
    <w:rPr>
      <w:rFonts w:ascii="Cambria" w:eastAsia="Times New Roman" w:hAnsi="Cambria" w:cs="Times New Roman"/>
      <w:b/>
      <w:bCs/>
      <w:kern w:val="28"/>
      <w:sz w:val="26"/>
      <w:szCs w:val="26"/>
      <w:lang w:eastAsia="fr-CA"/>
    </w:rPr>
  </w:style>
  <w:style w:type="paragraph" w:styleId="Titre5">
    <w:name w:val="heading 5"/>
    <w:basedOn w:val="Normal"/>
    <w:next w:val="Normal"/>
    <w:link w:val="Titre5Car"/>
    <w:uiPriority w:val="9"/>
    <w:semiHidden/>
    <w:unhideWhenUsed/>
    <w:qFormat/>
    <w:rsid w:val="007B7BA6"/>
    <w:pPr>
      <w:keepNext/>
      <w:keepLines/>
      <w:overflowPunct w:val="0"/>
      <w:autoSpaceDE w:val="0"/>
      <w:autoSpaceDN w:val="0"/>
      <w:adjustRightInd w:val="0"/>
      <w:spacing w:before="40" w:after="0" w:line="240" w:lineRule="auto"/>
      <w:textAlignment w:val="baseline"/>
      <w:outlineLvl w:val="4"/>
    </w:pPr>
    <w:rPr>
      <w:rFonts w:ascii="Calibri Light" w:eastAsia="Times New Roman" w:hAnsi="Calibri Light" w:cs="Times New Roman"/>
      <w:color w:val="2E74B5"/>
      <w:sz w:val="20"/>
      <w:szCs w:val="20"/>
      <w:lang w:eastAsia="fr-CA"/>
    </w:rPr>
  </w:style>
  <w:style w:type="paragraph" w:styleId="Titre7">
    <w:name w:val="heading 7"/>
    <w:basedOn w:val="Normal"/>
    <w:next w:val="Normal"/>
    <w:link w:val="Titre7Car"/>
    <w:unhideWhenUsed/>
    <w:qFormat/>
    <w:rsid w:val="007B7BA6"/>
    <w:pPr>
      <w:tabs>
        <w:tab w:val="left" w:pos="-1728"/>
        <w:tab w:val="left" w:pos="-1008"/>
        <w:tab w:val="left" w:pos="709"/>
        <w:tab w:val="left" w:pos="993"/>
        <w:tab w:val="left" w:pos="1134"/>
        <w:tab w:val="num" w:pos="1701"/>
        <w:tab w:val="left" w:pos="6768"/>
        <w:tab w:val="left" w:pos="8640"/>
        <w:tab w:val="left" w:pos="8784"/>
      </w:tabs>
      <w:suppressAutoHyphens/>
      <w:spacing w:before="240" w:after="240" w:line="360" w:lineRule="auto"/>
      <w:ind w:left="1701" w:hanging="1701"/>
      <w:jc w:val="both"/>
      <w:outlineLvl w:val="6"/>
    </w:pPr>
    <w:rPr>
      <w:rFonts w:ascii="Arial" w:eastAsia="Times New Roman" w:hAnsi="Arial" w:cs="Times New Roman"/>
      <w:b/>
      <w:bCs/>
      <w:spacing w:val="-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59664B"/>
    <w:pPr>
      <w:spacing w:after="0" w:line="240" w:lineRule="auto"/>
    </w:pPr>
    <w:rPr>
      <w:rFonts w:ascii="Calibri" w:eastAsia="Calibri" w:hAnsi="Calibri" w:cs="Times New Roman"/>
    </w:rPr>
  </w:style>
  <w:style w:type="paragraph" w:customStyle="1" w:styleId="nouveau">
    <w:name w:val="nouveau"/>
    <w:basedOn w:val="Normal"/>
    <w:rsid w:val="0059664B"/>
    <w:pPr>
      <w:keepNext/>
      <w:spacing w:before="240" w:after="60" w:line="240" w:lineRule="auto"/>
      <w:outlineLvl w:val="2"/>
    </w:pPr>
    <w:rPr>
      <w:rFonts w:ascii="Arial" w:eastAsia="Times New Roman" w:hAnsi="Arial" w:cs="Arial"/>
      <w:b/>
      <w:bCs/>
      <w:kern w:val="28"/>
      <w:sz w:val="24"/>
      <w:szCs w:val="24"/>
      <w:lang w:eastAsia="fr-FR"/>
    </w:rPr>
  </w:style>
  <w:style w:type="paragraph" w:styleId="En-tte">
    <w:name w:val="header"/>
    <w:basedOn w:val="Normal"/>
    <w:link w:val="En-tteCar"/>
    <w:uiPriority w:val="99"/>
    <w:unhideWhenUsed/>
    <w:rsid w:val="0059664B"/>
    <w:pPr>
      <w:widowControl w:val="0"/>
      <w:tabs>
        <w:tab w:val="center" w:pos="4320"/>
        <w:tab w:val="right" w:pos="8640"/>
      </w:tabs>
      <w:overflowPunct w:val="0"/>
      <w:adjustRightInd w:val="0"/>
      <w:spacing w:after="0" w:line="240" w:lineRule="auto"/>
    </w:pPr>
    <w:rPr>
      <w:rFonts w:ascii="Courier New" w:eastAsia="MS Mincho" w:hAnsi="Courier New" w:cs="Times New Roman"/>
      <w:kern w:val="28"/>
      <w:sz w:val="24"/>
      <w:szCs w:val="24"/>
      <w:lang w:eastAsia="fr-CA"/>
    </w:rPr>
  </w:style>
  <w:style w:type="character" w:customStyle="1" w:styleId="En-tteCar">
    <w:name w:val="En-tête Car"/>
    <w:basedOn w:val="Policepardfaut"/>
    <w:link w:val="En-tte"/>
    <w:uiPriority w:val="99"/>
    <w:rsid w:val="0059664B"/>
    <w:rPr>
      <w:rFonts w:ascii="Courier New" w:eastAsia="MS Mincho" w:hAnsi="Courier New" w:cs="Times New Roman"/>
      <w:kern w:val="28"/>
      <w:sz w:val="24"/>
      <w:szCs w:val="24"/>
      <w:lang w:eastAsia="fr-CA"/>
    </w:rPr>
  </w:style>
  <w:style w:type="paragraph" w:styleId="Pieddepage">
    <w:name w:val="footer"/>
    <w:basedOn w:val="Normal"/>
    <w:link w:val="PieddepageCar"/>
    <w:uiPriority w:val="99"/>
    <w:unhideWhenUsed/>
    <w:rsid w:val="0059664B"/>
    <w:pPr>
      <w:widowControl w:val="0"/>
      <w:tabs>
        <w:tab w:val="center" w:pos="4320"/>
        <w:tab w:val="right" w:pos="8640"/>
      </w:tabs>
      <w:overflowPunct w:val="0"/>
      <w:adjustRightInd w:val="0"/>
      <w:spacing w:after="0" w:line="240" w:lineRule="auto"/>
    </w:pPr>
    <w:rPr>
      <w:rFonts w:ascii="Courier New" w:eastAsia="MS Mincho" w:hAnsi="Courier New" w:cs="Times New Roman"/>
      <w:kern w:val="28"/>
      <w:sz w:val="24"/>
      <w:szCs w:val="24"/>
      <w:lang w:eastAsia="fr-CA"/>
    </w:rPr>
  </w:style>
  <w:style w:type="character" w:customStyle="1" w:styleId="PieddepageCar">
    <w:name w:val="Pied de page Car"/>
    <w:basedOn w:val="Policepardfaut"/>
    <w:link w:val="Pieddepage"/>
    <w:uiPriority w:val="99"/>
    <w:rsid w:val="0059664B"/>
    <w:rPr>
      <w:rFonts w:ascii="Courier New" w:eastAsia="MS Mincho" w:hAnsi="Courier New" w:cs="Times New Roman"/>
      <w:kern w:val="28"/>
      <w:sz w:val="24"/>
      <w:szCs w:val="24"/>
      <w:lang w:eastAsia="fr-CA"/>
    </w:rPr>
  </w:style>
  <w:style w:type="paragraph" w:styleId="Paragraphedeliste">
    <w:name w:val="List Paragraph"/>
    <w:basedOn w:val="Normal"/>
    <w:uiPriority w:val="34"/>
    <w:qFormat/>
    <w:rsid w:val="0059664B"/>
    <w:pPr>
      <w:widowControl w:val="0"/>
      <w:overflowPunct w:val="0"/>
      <w:adjustRightInd w:val="0"/>
      <w:spacing w:after="0" w:line="240" w:lineRule="auto"/>
      <w:ind w:left="720"/>
      <w:contextualSpacing/>
    </w:pPr>
    <w:rPr>
      <w:rFonts w:ascii="Courier New" w:eastAsia="Courier New" w:hAnsi="Courier New" w:cs="Courier New"/>
      <w:kern w:val="28"/>
      <w:sz w:val="24"/>
      <w:szCs w:val="24"/>
      <w:lang w:eastAsia="fr-CA"/>
    </w:rPr>
  </w:style>
  <w:style w:type="paragraph" w:styleId="Textedebulles">
    <w:name w:val="Balloon Text"/>
    <w:basedOn w:val="Normal"/>
    <w:link w:val="TextedebullesCar"/>
    <w:uiPriority w:val="99"/>
    <w:semiHidden/>
    <w:unhideWhenUsed/>
    <w:rsid w:val="005966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664B"/>
    <w:rPr>
      <w:rFonts w:ascii="Segoe UI" w:hAnsi="Segoe UI" w:cs="Segoe UI"/>
      <w:sz w:val="18"/>
      <w:szCs w:val="18"/>
    </w:rPr>
  </w:style>
  <w:style w:type="character" w:styleId="Lienhypertexte">
    <w:name w:val="Hyperlink"/>
    <w:basedOn w:val="Policepardfaut"/>
    <w:uiPriority w:val="99"/>
    <w:unhideWhenUsed/>
    <w:rsid w:val="00476463"/>
    <w:rPr>
      <w:color w:val="0563C1" w:themeColor="hyperlink"/>
      <w:u w:val="single"/>
    </w:rPr>
  </w:style>
  <w:style w:type="character" w:customStyle="1" w:styleId="Titre1Car">
    <w:name w:val="Titre 1 Car"/>
    <w:basedOn w:val="Policepardfaut"/>
    <w:link w:val="Titre1"/>
    <w:rsid w:val="007B7BA6"/>
    <w:rPr>
      <w:rFonts w:ascii="Calibri Light" w:eastAsia="Times New Roman" w:hAnsi="Calibri Light" w:cs="Times New Roman"/>
      <w:b/>
      <w:bCs/>
      <w:kern w:val="32"/>
      <w:sz w:val="32"/>
      <w:szCs w:val="32"/>
      <w:lang w:eastAsia="fr-CA"/>
    </w:rPr>
  </w:style>
  <w:style w:type="character" w:customStyle="1" w:styleId="Titre2Car">
    <w:name w:val="Titre 2 Car"/>
    <w:basedOn w:val="Policepardfaut"/>
    <w:link w:val="Titre2"/>
    <w:uiPriority w:val="9"/>
    <w:rsid w:val="007B7BA6"/>
    <w:rPr>
      <w:rFonts w:ascii="Cambria" w:eastAsia="Times New Roman" w:hAnsi="Cambria" w:cs="Times New Roman"/>
      <w:b/>
      <w:bCs/>
      <w:i/>
      <w:iCs/>
      <w:kern w:val="28"/>
      <w:sz w:val="28"/>
      <w:szCs w:val="28"/>
      <w:lang w:eastAsia="fr-CA"/>
    </w:rPr>
  </w:style>
  <w:style w:type="character" w:customStyle="1" w:styleId="Titre3Car">
    <w:name w:val="Titre 3 Car"/>
    <w:aliases w:val="Titre 3 TITRE 2 Car"/>
    <w:basedOn w:val="Policepardfaut"/>
    <w:link w:val="Titre3"/>
    <w:rsid w:val="007B7BA6"/>
    <w:rPr>
      <w:rFonts w:ascii="Cambria" w:eastAsia="Times New Roman" w:hAnsi="Cambria" w:cs="Times New Roman"/>
      <w:b/>
      <w:bCs/>
      <w:kern w:val="28"/>
      <w:sz w:val="26"/>
      <w:szCs w:val="26"/>
      <w:lang w:eastAsia="fr-CA"/>
    </w:rPr>
  </w:style>
  <w:style w:type="character" w:customStyle="1" w:styleId="Titre5Car">
    <w:name w:val="Titre 5 Car"/>
    <w:basedOn w:val="Policepardfaut"/>
    <w:link w:val="Titre5"/>
    <w:uiPriority w:val="9"/>
    <w:semiHidden/>
    <w:rsid w:val="007B7BA6"/>
    <w:rPr>
      <w:rFonts w:ascii="Calibri Light" w:eastAsia="Times New Roman" w:hAnsi="Calibri Light" w:cs="Times New Roman"/>
      <w:color w:val="2E74B5"/>
      <w:sz w:val="20"/>
      <w:szCs w:val="20"/>
      <w:lang w:eastAsia="fr-CA"/>
    </w:rPr>
  </w:style>
  <w:style w:type="character" w:customStyle="1" w:styleId="Titre7Car">
    <w:name w:val="Titre 7 Car"/>
    <w:basedOn w:val="Policepardfaut"/>
    <w:link w:val="Titre7"/>
    <w:rsid w:val="007B7BA6"/>
    <w:rPr>
      <w:rFonts w:ascii="Arial" w:eastAsia="Times New Roman" w:hAnsi="Arial" w:cs="Times New Roman"/>
      <w:b/>
      <w:bCs/>
      <w:spacing w:val="-3"/>
      <w:lang w:eastAsia="fr-FR"/>
    </w:rPr>
  </w:style>
  <w:style w:type="paragraph" w:styleId="Sous-titre">
    <w:name w:val="Subtitle"/>
    <w:basedOn w:val="Normal"/>
    <w:next w:val="Normal"/>
    <w:link w:val="Sous-titreCar"/>
    <w:uiPriority w:val="11"/>
    <w:qFormat/>
    <w:rsid w:val="007B7BA6"/>
    <w:pPr>
      <w:widowControl w:val="0"/>
      <w:overflowPunct w:val="0"/>
      <w:adjustRightInd w:val="0"/>
      <w:spacing w:after="60" w:line="240" w:lineRule="auto"/>
      <w:jc w:val="center"/>
      <w:outlineLvl w:val="1"/>
    </w:pPr>
    <w:rPr>
      <w:rFonts w:ascii="Cambria" w:eastAsia="MS Mincho" w:hAnsi="Cambria" w:cs="Times New Roman"/>
      <w:kern w:val="28"/>
      <w:sz w:val="24"/>
      <w:szCs w:val="24"/>
      <w:lang w:eastAsia="fr-CA"/>
    </w:rPr>
  </w:style>
  <w:style w:type="character" w:customStyle="1" w:styleId="Sous-titreCar">
    <w:name w:val="Sous-titre Car"/>
    <w:basedOn w:val="Policepardfaut"/>
    <w:link w:val="Sous-titre"/>
    <w:uiPriority w:val="11"/>
    <w:rsid w:val="007B7BA6"/>
    <w:rPr>
      <w:rFonts w:ascii="Cambria" w:eastAsia="MS Mincho" w:hAnsi="Cambria" w:cs="Times New Roman"/>
      <w:kern w:val="28"/>
      <w:sz w:val="24"/>
      <w:szCs w:val="24"/>
      <w:lang w:eastAsia="fr-CA"/>
    </w:rPr>
  </w:style>
  <w:style w:type="table" w:styleId="Grilledutableau">
    <w:name w:val="Table Grid"/>
    <w:basedOn w:val="TableauNormal"/>
    <w:uiPriority w:val="39"/>
    <w:rsid w:val="007B7B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rsid w:val="007B7BA6"/>
    <w:pPr>
      <w:widowControl w:val="0"/>
      <w:overflowPunct w:val="0"/>
      <w:adjustRightInd w:val="0"/>
      <w:spacing w:after="120" w:line="240" w:lineRule="auto"/>
      <w:ind w:left="283"/>
    </w:pPr>
    <w:rPr>
      <w:rFonts w:ascii="Courier New" w:eastAsia="MS Mincho" w:hAnsi="Courier New" w:cs="Times New Roman"/>
      <w:kern w:val="28"/>
      <w:sz w:val="16"/>
      <w:szCs w:val="16"/>
      <w:lang w:eastAsia="fr-CA"/>
    </w:rPr>
  </w:style>
  <w:style w:type="character" w:customStyle="1" w:styleId="Retraitcorpsdetexte3Car">
    <w:name w:val="Retrait corps de texte 3 Car"/>
    <w:basedOn w:val="Policepardfaut"/>
    <w:link w:val="Retraitcorpsdetexte3"/>
    <w:rsid w:val="007B7BA6"/>
    <w:rPr>
      <w:rFonts w:ascii="Courier New" w:eastAsia="MS Mincho" w:hAnsi="Courier New" w:cs="Times New Roman"/>
      <w:kern w:val="28"/>
      <w:sz w:val="16"/>
      <w:szCs w:val="16"/>
      <w:lang w:eastAsia="fr-CA"/>
    </w:rPr>
  </w:style>
  <w:style w:type="table" w:customStyle="1" w:styleId="Grilledutableau1">
    <w:name w:val="Grille du tableau1"/>
    <w:basedOn w:val="TableauNormal"/>
    <w:next w:val="Grilledutableau"/>
    <w:rsid w:val="007B7BA6"/>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rsid w:val="007B7BA6"/>
  </w:style>
  <w:style w:type="paragraph" w:styleId="Notedebasdepage">
    <w:name w:val="footnote text"/>
    <w:basedOn w:val="Normal"/>
    <w:link w:val="NotedebasdepageCar"/>
    <w:uiPriority w:val="99"/>
    <w:semiHidden/>
    <w:rsid w:val="007B7BA6"/>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semiHidden/>
    <w:rsid w:val="007B7BA6"/>
    <w:rPr>
      <w:rFonts w:ascii="Times New Roman" w:eastAsia="Times New Roman" w:hAnsi="Times New Roman" w:cs="Times New Roman"/>
      <w:sz w:val="20"/>
      <w:szCs w:val="20"/>
      <w:lang w:val="fr-FR" w:eastAsia="fr-FR"/>
    </w:rPr>
  </w:style>
  <w:style w:type="character" w:styleId="Appelnotedebasdep">
    <w:name w:val="footnote reference"/>
    <w:uiPriority w:val="99"/>
    <w:semiHidden/>
    <w:rsid w:val="007B7BA6"/>
    <w:rPr>
      <w:vertAlign w:val="superscript"/>
    </w:rPr>
  </w:style>
  <w:style w:type="paragraph" w:styleId="Adressedestinataire">
    <w:name w:val="envelope address"/>
    <w:basedOn w:val="Normal"/>
    <w:uiPriority w:val="99"/>
    <w:unhideWhenUsed/>
    <w:rsid w:val="007B7BA6"/>
    <w:pPr>
      <w:framePr w:w="7938" w:h="1985" w:hRule="exact" w:hSpace="141" w:wrap="auto" w:hAnchor="page" w:xAlign="center" w:yAlign="bottom"/>
      <w:widowControl w:val="0"/>
      <w:overflowPunct w:val="0"/>
      <w:adjustRightInd w:val="0"/>
      <w:spacing w:after="0" w:line="240" w:lineRule="auto"/>
      <w:ind w:left="2835"/>
    </w:pPr>
    <w:rPr>
      <w:rFonts w:ascii="Cambria" w:eastAsia="Times New Roman" w:hAnsi="Cambria" w:cs="Times New Roman"/>
      <w:kern w:val="28"/>
      <w:sz w:val="24"/>
      <w:szCs w:val="24"/>
      <w:lang w:eastAsia="fr-CA"/>
    </w:rPr>
  </w:style>
  <w:style w:type="paragraph" w:styleId="Adresseexpditeur">
    <w:name w:val="envelope return"/>
    <w:basedOn w:val="Normal"/>
    <w:uiPriority w:val="99"/>
    <w:unhideWhenUsed/>
    <w:rsid w:val="007B7BA6"/>
    <w:pPr>
      <w:spacing w:after="0" w:line="240" w:lineRule="auto"/>
    </w:pPr>
    <w:rPr>
      <w:rFonts w:ascii="Cambria" w:eastAsia="Times New Roman" w:hAnsi="Cambria" w:cs="Times New Roman"/>
      <w:kern w:val="28"/>
      <w:sz w:val="20"/>
      <w:szCs w:val="20"/>
      <w:lang w:eastAsia="fr-CA"/>
    </w:rPr>
  </w:style>
  <w:style w:type="paragraph" w:customStyle="1" w:styleId="xmsonormal">
    <w:name w:val="x_msonormal"/>
    <w:basedOn w:val="Normal"/>
    <w:rsid w:val="007B7BA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2">
    <w:name w:val="Body Text Indent 2"/>
    <w:basedOn w:val="Normal"/>
    <w:link w:val="Retraitcorpsdetexte2Car"/>
    <w:uiPriority w:val="99"/>
    <w:unhideWhenUsed/>
    <w:rsid w:val="007B7BA6"/>
    <w:pPr>
      <w:widowControl w:val="0"/>
      <w:overflowPunct w:val="0"/>
      <w:adjustRightInd w:val="0"/>
      <w:spacing w:after="120" w:line="480" w:lineRule="auto"/>
      <w:ind w:left="283"/>
    </w:pPr>
    <w:rPr>
      <w:rFonts w:ascii="Courier New" w:eastAsia="MS Mincho" w:hAnsi="Courier New" w:cs="Times New Roman"/>
      <w:kern w:val="28"/>
      <w:sz w:val="24"/>
      <w:szCs w:val="24"/>
      <w:lang w:eastAsia="fr-CA"/>
    </w:rPr>
  </w:style>
  <w:style w:type="character" w:customStyle="1" w:styleId="Retraitcorpsdetexte2Car">
    <w:name w:val="Retrait corps de texte 2 Car"/>
    <w:basedOn w:val="Policepardfaut"/>
    <w:link w:val="Retraitcorpsdetexte2"/>
    <w:uiPriority w:val="99"/>
    <w:rsid w:val="007B7BA6"/>
    <w:rPr>
      <w:rFonts w:ascii="Courier New" w:eastAsia="MS Mincho" w:hAnsi="Courier New" w:cs="Times New Roman"/>
      <w:kern w:val="28"/>
      <w:sz w:val="24"/>
      <w:szCs w:val="24"/>
      <w:lang w:eastAsia="fr-CA"/>
    </w:rPr>
  </w:style>
  <w:style w:type="paragraph" w:styleId="Corpsdetexte3">
    <w:name w:val="Body Text 3"/>
    <w:basedOn w:val="Normal"/>
    <w:link w:val="Corpsdetexte3Car"/>
    <w:uiPriority w:val="99"/>
    <w:unhideWhenUsed/>
    <w:rsid w:val="007B7BA6"/>
    <w:pPr>
      <w:widowControl w:val="0"/>
      <w:overflowPunct w:val="0"/>
      <w:adjustRightInd w:val="0"/>
      <w:spacing w:after="120" w:line="240" w:lineRule="auto"/>
    </w:pPr>
    <w:rPr>
      <w:rFonts w:ascii="Courier New" w:eastAsia="MS Mincho" w:hAnsi="Courier New" w:cs="Courier New"/>
      <w:kern w:val="28"/>
      <w:sz w:val="16"/>
      <w:szCs w:val="16"/>
      <w:lang w:eastAsia="fr-CA"/>
    </w:rPr>
  </w:style>
  <w:style w:type="character" w:customStyle="1" w:styleId="Corpsdetexte3Car">
    <w:name w:val="Corps de texte 3 Car"/>
    <w:basedOn w:val="Policepardfaut"/>
    <w:link w:val="Corpsdetexte3"/>
    <w:uiPriority w:val="99"/>
    <w:rsid w:val="007B7BA6"/>
    <w:rPr>
      <w:rFonts w:ascii="Courier New" w:eastAsia="MS Mincho" w:hAnsi="Courier New" w:cs="Courier New"/>
      <w:kern w:val="28"/>
      <w:sz w:val="16"/>
      <w:szCs w:val="16"/>
      <w:lang w:eastAsia="fr-CA"/>
    </w:rPr>
  </w:style>
  <w:style w:type="paragraph" w:styleId="Date">
    <w:name w:val="Date"/>
    <w:basedOn w:val="Normal"/>
    <w:link w:val="DateCar"/>
    <w:semiHidden/>
    <w:unhideWhenUsed/>
    <w:rsid w:val="007B7BA6"/>
    <w:pPr>
      <w:spacing w:after="0" w:line="360" w:lineRule="auto"/>
      <w:jc w:val="both"/>
    </w:pPr>
    <w:rPr>
      <w:rFonts w:ascii="Arial" w:eastAsia="Calibri" w:hAnsi="Arial" w:cs="Arial"/>
      <w:spacing w:val="-3"/>
      <w:lang w:eastAsia="fr-CA"/>
    </w:rPr>
  </w:style>
  <w:style w:type="character" w:customStyle="1" w:styleId="DateCar">
    <w:name w:val="Date Car"/>
    <w:basedOn w:val="Policepardfaut"/>
    <w:link w:val="Date"/>
    <w:semiHidden/>
    <w:rsid w:val="007B7BA6"/>
    <w:rPr>
      <w:rFonts w:ascii="Arial" w:eastAsia="Calibri" w:hAnsi="Arial" w:cs="Arial"/>
      <w:spacing w:val="-3"/>
      <w:lang w:eastAsia="fr-CA"/>
    </w:rPr>
  </w:style>
  <w:style w:type="paragraph" w:styleId="Normalcentr">
    <w:name w:val="Block Text"/>
    <w:basedOn w:val="Normal"/>
    <w:uiPriority w:val="99"/>
    <w:semiHidden/>
    <w:unhideWhenUsed/>
    <w:rsid w:val="007B7BA6"/>
    <w:pPr>
      <w:snapToGrid w:val="0"/>
      <w:spacing w:after="0" w:line="240" w:lineRule="auto"/>
      <w:ind w:left="993" w:right="-399"/>
      <w:jc w:val="both"/>
    </w:pPr>
    <w:rPr>
      <w:rFonts w:ascii="Univers" w:eastAsia="Calibri" w:hAnsi="Univers" w:cs="Times New Roman"/>
      <w:b/>
      <w:bCs/>
      <w:spacing w:val="-3"/>
      <w:sz w:val="24"/>
      <w:szCs w:val="24"/>
      <w:lang w:eastAsia="fr-CA"/>
    </w:rPr>
  </w:style>
  <w:style w:type="paragraph" w:customStyle="1" w:styleId="Default">
    <w:name w:val="Default"/>
    <w:rsid w:val="007B7BA6"/>
    <w:pPr>
      <w:autoSpaceDE w:val="0"/>
      <w:autoSpaceDN w:val="0"/>
      <w:adjustRightInd w:val="0"/>
      <w:spacing w:after="0" w:line="240" w:lineRule="auto"/>
    </w:pPr>
    <w:rPr>
      <w:rFonts w:ascii="Tahoma" w:eastAsia="MS Mincho" w:hAnsi="Tahoma" w:cs="Tahoma"/>
      <w:color w:val="000000"/>
      <w:sz w:val="24"/>
      <w:szCs w:val="24"/>
      <w:lang w:eastAsia="fr-CA"/>
    </w:rPr>
  </w:style>
  <w:style w:type="paragraph" w:styleId="Textebrut">
    <w:name w:val="Plain Text"/>
    <w:basedOn w:val="Normal"/>
    <w:link w:val="TextebrutCar"/>
    <w:uiPriority w:val="99"/>
    <w:rsid w:val="007B7BA6"/>
    <w:pPr>
      <w:spacing w:after="0" w:line="240" w:lineRule="auto"/>
    </w:pPr>
    <w:rPr>
      <w:rFonts w:ascii="Courier New" w:eastAsia="Times New Roman" w:hAnsi="Courier New" w:cs="Courier New"/>
      <w:sz w:val="20"/>
      <w:szCs w:val="20"/>
      <w:lang w:eastAsia="fr-CA"/>
    </w:rPr>
  </w:style>
  <w:style w:type="character" w:customStyle="1" w:styleId="TextebrutCar">
    <w:name w:val="Texte brut Car"/>
    <w:basedOn w:val="Policepardfaut"/>
    <w:link w:val="Textebrut"/>
    <w:uiPriority w:val="99"/>
    <w:rsid w:val="007B7BA6"/>
    <w:rPr>
      <w:rFonts w:ascii="Courier New" w:eastAsia="Times New Roman" w:hAnsi="Courier New" w:cs="Courier New"/>
      <w:sz w:val="20"/>
      <w:szCs w:val="20"/>
      <w:lang w:eastAsia="fr-CA"/>
    </w:rPr>
  </w:style>
  <w:style w:type="paragraph" w:styleId="Corpsdetexte">
    <w:name w:val="Body Text"/>
    <w:basedOn w:val="Normal"/>
    <w:link w:val="CorpsdetexteCar"/>
    <w:uiPriority w:val="99"/>
    <w:unhideWhenUsed/>
    <w:rsid w:val="007B7BA6"/>
    <w:pPr>
      <w:widowControl w:val="0"/>
      <w:overflowPunct w:val="0"/>
      <w:adjustRightInd w:val="0"/>
      <w:spacing w:after="120" w:line="240" w:lineRule="auto"/>
    </w:pPr>
    <w:rPr>
      <w:rFonts w:ascii="Courier New" w:eastAsia="MS Mincho" w:hAnsi="Courier New" w:cs="Courier New"/>
      <w:kern w:val="28"/>
      <w:sz w:val="24"/>
      <w:szCs w:val="24"/>
      <w:lang w:eastAsia="fr-CA"/>
    </w:rPr>
  </w:style>
  <w:style w:type="character" w:customStyle="1" w:styleId="CorpsdetexteCar">
    <w:name w:val="Corps de texte Car"/>
    <w:basedOn w:val="Policepardfaut"/>
    <w:link w:val="Corpsdetexte"/>
    <w:uiPriority w:val="99"/>
    <w:rsid w:val="007B7BA6"/>
    <w:rPr>
      <w:rFonts w:ascii="Courier New" w:eastAsia="MS Mincho" w:hAnsi="Courier New" w:cs="Courier New"/>
      <w:kern w:val="28"/>
      <w:sz w:val="24"/>
      <w:szCs w:val="24"/>
      <w:lang w:eastAsia="fr-CA"/>
    </w:rPr>
  </w:style>
  <w:style w:type="paragraph" w:styleId="Corpsdetexte2">
    <w:name w:val="Body Text 2"/>
    <w:basedOn w:val="Normal"/>
    <w:link w:val="Corpsdetexte2Car"/>
    <w:uiPriority w:val="99"/>
    <w:semiHidden/>
    <w:unhideWhenUsed/>
    <w:rsid w:val="007B7BA6"/>
    <w:pPr>
      <w:widowControl w:val="0"/>
      <w:overflowPunct w:val="0"/>
      <w:adjustRightInd w:val="0"/>
      <w:spacing w:after="120" w:line="480" w:lineRule="auto"/>
    </w:pPr>
    <w:rPr>
      <w:rFonts w:ascii="Courier New" w:eastAsia="MS Mincho" w:hAnsi="Courier New" w:cs="Courier New"/>
      <w:kern w:val="28"/>
      <w:sz w:val="24"/>
      <w:szCs w:val="24"/>
      <w:lang w:eastAsia="fr-CA"/>
    </w:rPr>
  </w:style>
  <w:style w:type="character" w:customStyle="1" w:styleId="Corpsdetexte2Car">
    <w:name w:val="Corps de texte 2 Car"/>
    <w:basedOn w:val="Policepardfaut"/>
    <w:link w:val="Corpsdetexte2"/>
    <w:uiPriority w:val="99"/>
    <w:semiHidden/>
    <w:rsid w:val="007B7BA6"/>
    <w:rPr>
      <w:rFonts w:ascii="Courier New" w:eastAsia="MS Mincho" w:hAnsi="Courier New" w:cs="Courier New"/>
      <w:kern w:val="28"/>
      <w:sz w:val="24"/>
      <w:szCs w:val="24"/>
      <w:lang w:eastAsia="fr-CA"/>
    </w:rPr>
  </w:style>
  <w:style w:type="paragraph" w:customStyle="1" w:styleId="CharCharCar">
    <w:name w:val="Char Char Car"/>
    <w:basedOn w:val="Normal"/>
    <w:rsid w:val="007B7BA6"/>
    <w:pPr>
      <w:spacing w:after="0" w:line="240" w:lineRule="auto"/>
    </w:pPr>
    <w:rPr>
      <w:rFonts w:ascii="Arial" w:eastAsia="Times New Roman" w:hAnsi="Arial" w:cs="Arial"/>
      <w:lang w:val="en-AU"/>
    </w:rPr>
  </w:style>
  <w:style w:type="paragraph" w:styleId="Retraitcorpsdetexte">
    <w:name w:val="Body Text Indent"/>
    <w:basedOn w:val="Normal"/>
    <w:link w:val="RetraitcorpsdetexteCar"/>
    <w:uiPriority w:val="99"/>
    <w:semiHidden/>
    <w:unhideWhenUsed/>
    <w:rsid w:val="007B7BA6"/>
    <w:pPr>
      <w:widowControl w:val="0"/>
      <w:overflowPunct w:val="0"/>
      <w:adjustRightInd w:val="0"/>
      <w:spacing w:after="120" w:line="240" w:lineRule="auto"/>
      <w:ind w:left="283"/>
    </w:pPr>
    <w:rPr>
      <w:rFonts w:ascii="Courier New" w:eastAsia="MS Mincho" w:hAnsi="Courier New" w:cs="Courier New"/>
      <w:kern w:val="28"/>
      <w:sz w:val="24"/>
      <w:szCs w:val="24"/>
      <w:lang w:eastAsia="fr-CA"/>
    </w:rPr>
  </w:style>
  <w:style w:type="character" w:customStyle="1" w:styleId="RetraitcorpsdetexteCar">
    <w:name w:val="Retrait corps de texte Car"/>
    <w:basedOn w:val="Policepardfaut"/>
    <w:link w:val="Retraitcorpsdetexte"/>
    <w:uiPriority w:val="99"/>
    <w:semiHidden/>
    <w:rsid w:val="007B7BA6"/>
    <w:rPr>
      <w:rFonts w:ascii="Courier New" w:eastAsia="MS Mincho" w:hAnsi="Courier New" w:cs="Courier New"/>
      <w:kern w:val="28"/>
      <w:sz w:val="24"/>
      <w:szCs w:val="24"/>
      <w:lang w:eastAsia="fr-CA"/>
    </w:rPr>
  </w:style>
  <w:style w:type="paragraph" w:styleId="NormalWeb">
    <w:name w:val="Normal (Web)"/>
    <w:basedOn w:val="Normal"/>
    <w:uiPriority w:val="99"/>
    <w:unhideWhenUsed/>
    <w:rsid w:val="007B7BA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exte">
    <w:name w:val="Texte"/>
    <w:rsid w:val="007B7BA6"/>
    <w:pPr>
      <w:spacing w:after="0" w:line="240" w:lineRule="atLeast"/>
      <w:jc w:val="both"/>
    </w:pPr>
    <w:rPr>
      <w:rFonts w:ascii="Times New Roman" w:eastAsia="Times New Roman" w:hAnsi="Times New Roman" w:cs="Times New Roman"/>
      <w:noProof/>
      <w:sz w:val="24"/>
      <w:szCs w:val="20"/>
      <w:lang w:eastAsia="fr-CA"/>
    </w:rPr>
  </w:style>
  <w:style w:type="paragraph" w:styleId="TM1">
    <w:name w:val="toc 1"/>
    <w:basedOn w:val="Normal"/>
    <w:next w:val="TM2"/>
    <w:autoRedefine/>
    <w:unhideWhenUsed/>
    <w:rsid w:val="007B7BA6"/>
    <w:pPr>
      <w:tabs>
        <w:tab w:val="left" w:pos="5387"/>
        <w:tab w:val="right" w:pos="8640"/>
      </w:tabs>
      <w:spacing w:after="0" w:line="276" w:lineRule="auto"/>
      <w:ind w:left="1418"/>
      <w:jc w:val="both"/>
    </w:pPr>
    <w:rPr>
      <w:rFonts w:ascii="Arial" w:eastAsia="Times New Roman" w:hAnsi="Arial" w:cs="Times New Roman"/>
      <w:noProof/>
      <w:lang w:eastAsia="fr-FR"/>
    </w:rPr>
  </w:style>
  <w:style w:type="paragraph" w:styleId="TM2">
    <w:name w:val="toc 2"/>
    <w:basedOn w:val="Normal"/>
    <w:next w:val="Normal"/>
    <w:autoRedefine/>
    <w:uiPriority w:val="39"/>
    <w:semiHidden/>
    <w:unhideWhenUsed/>
    <w:rsid w:val="007B7BA6"/>
    <w:pPr>
      <w:widowControl w:val="0"/>
      <w:overflowPunct w:val="0"/>
      <w:adjustRightInd w:val="0"/>
      <w:spacing w:after="100" w:line="240" w:lineRule="auto"/>
      <w:ind w:left="240"/>
    </w:pPr>
    <w:rPr>
      <w:rFonts w:ascii="Courier New" w:eastAsia="MS Mincho" w:hAnsi="Courier New" w:cs="Courier New"/>
      <w:kern w:val="28"/>
      <w:sz w:val="24"/>
      <w:szCs w:val="24"/>
      <w:lang w:eastAsia="fr-CA"/>
    </w:rPr>
  </w:style>
  <w:style w:type="paragraph" w:styleId="Citation">
    <w:name w:val="Quote"/>
    <w:basedOn w:val="Normal"/>
    <w:link w:val="CitationCar"/>
    <w:qFormat/>
    <w:rsid w:val="007B7BA6"/>
    <w:pPr>
      <w:spacing w:after="120" w:line="240" w:lineRule="auto"/>
      <w:ind w:left="720" w:right="1584"/>
      <w:jc w:val="both"/>
    </w:pPr>
    <w:rPr>
      <w:rFonts w:ascii="Arial" w:eastAsia="Times New Roman" w:hAnsi="Arial" w:cs="Times New Roman"/>
      <w:i/>
      <w:iCs/>
      <w:color w:val="54433C"/>
      <w:spacing w:val="6"/>
      <w:sz w:val="20"/>
      <w:szCs w:val="20"/>
      <w:lang w:val="fr-FR"/>
    </w:rPr>
  </w:style>
  <w:style w:type="character" w:customStyle="1" w:styleId="CitationCar">
    <w:name w:val="Citation Car"/>
    <w:basedOn w:val="Policepardfaut"/>
    <w:link w:val="Citation"/>
    <w:rsid w:val="007B7BA6"/>
    <w:rPr>
      <w:rFonts w:ascii="Arial" w:eastAsia="Times New Roman" w:hAnsi="Arial" w:cs="Times New Roman"/>
      <w:i/>
      <w:iCs/>
      <w:color w:val="54433C"/>
      <w:spacing w:val="6"/>
      <w:sz w:val="20"/>
      <w:szCs w:val="20"/>
      <w:lang w:val="fr-FR"/>
    </w:rPr>
  </w:style>
  <w:style w:type="table" w:customStyle="1" w:styleId="Grilledutableau2">
    <w:name w:val="Grille du tableau2"/>
    <w:basedOn w:val="TableauNormal"/>
    <w:next w:val="Grilledutableau"/>
    <w:rsid w:val="007B7BA6"/>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7B7BA6"/>
    <w:rPr>
      <w:rFonts w:ascii="Arial" w:hAnsi="Arial" w:cs="Arial" w:hint="default"/>
      <w:b/>
      <w:bCs/>
      <w:sz w:val="21"/>
      <w:szCs w:val="21"/>
    </w:rPr>
  </w:style>
  <w:style w:type="character" w:customStyle="1" w:styleId="texte-courant">
    <w:name w:val="texte-courant"/>
    <w:basedOn w:val="Policepardfaut"/>
    <w:rsid w:val="007B7BA6"/>
  </w:style>
  <w:style w:type="table" w:customStyle="1" w:styleId="Grilledutableau3">
    <w:name w:val="Grille du tableau3"/>
    <w:basedOn w:val="TableauNormal"/>
    <w:next w:val="Grilledutableau"/>
    <w:uiPriority w:val="39"/>
    <w:rsid w:val="007B7B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7B7BA6"/>
    <w:pPr>
      <w:spacing w:after="0" w:line="240" w:lineRule="auto"/>
    </w:pPr>
    <w:rPr>
      <w:rFonts w:ascii="Calibri" w:eastAsia="Calibri" w:hAnsi="Calibri" w:cs="Calibri"/>
      <w:lang w:eastAsia="fr-CA"/>
    </w:rPr>
  </w:style>
  <w:style w:type="table" w:customStyle="1" w:styleId="Grilledutableau4">
    <w:name w:val="Grille du tableau4"/>
    <w:basedOn w:val="TableauNormal"/>
    <w:next w:val="Grilledutableau"/>
    <w:uiPriority w:val="39"/>
    <w:rsid w:val="007B7BA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7B7BA6"/>
    <w:rPr>
      <w:color w:val="605E5C"/>
      <w:shd w:val="clear" w:color="auto" w:fill="E1DFDD"/>
    </w:rPr>
  </w:style>
  <w:style w:type="character" w:styleId="Marquedecommentaire">
    <w:name w:val="annotation reference"/>
    <w:uiPriority w:val="99"/>
    <w:semiHidden/>
    <w:unhideWhenUsed/>
    <w:rsid w:val="007B7BA6"/>
    <w:rPr>
      <w:sz w:val="16"/>
      <w:szCs w:val="16"/>
    </w:rPr>
  </w:style>
  <w:style w:type="paragraph" w:styleId="Commentaire">
    <w:name w:val="annotation text"/>
    <w:basedOn w:val="Normal"/>
    <w:link w:val="CommentaireCar"/>
    <w:uiPriority w:val="99"/>
    <w:semiHidden/>
    <w:unhideWhenUsed/>
    <w:rsid w:val="007B7BA6"/>
    <w:pPr>
      <w:widowControl w:val="0"/>
      <w:overflowPunct w:val="0"/>
      <w:adjustRightInd w:val="0"/>
      <w:spacing w:after="0" w:line="240" w:lineRule="auto"/>
    </w:pPr>
    <w:rPr>
      <w:rFonts w:ascii="Courier New" w:eastAsia="MS Mincho" w:hAnsi="Courier New" w:cs="Courier New"/>
      <w:kern w:val="28"/>
      <w:sz w:val="20"/>
      <w:szCs w:val="20"/>
      <w:lang w:eastAsia="fr-CA"/>
    </w:rPr>
  </w:style>
  <w:style w:type="character" w:customStyle="1" w:styleId="CommentaireCar">
    <w:name w:val="Commentaire Car"/>
    <w:basedOn w:val="Policepardfaut"/>
    <w:link w:val="Commentaire"/>
    <w:uiPriority w:val="99"/>
    <w:semiHidden/>
    <w:rsid w:val="007B7BA6"/>
    <w:rPr>
      <w:rFonts w:ascii="Courier New" w:eastAsia="MS Mincho" w:hAnsi="Courier New" w:cs="Courier New"/>
      <w:kern w:val="28"/>
      <w:sz w:val="20"/>
      <w:szCs w:val="20"/>
      <w:lang w:eastAsia="fr-CA"/>
    </w:rPr>
  </w:style>
  <w:style w:type="paragraph" w:styleId="Objetducommentaire">
    <w:name w:val="annotation subject"/>
    <w:basedOn w:val="Commentaire"/>
    <w:next w:val="Commentaire"/>
    <w:link w:val="ObjetducommentaireCar"/>
    <w:uiPriority w:val="99"/>
    <w:semiHidden/>
    <w:unhideWhenUsed/>
    <w:rsid w:val="007B7BA6"/>
    <w:rPr>
      <w:b/>
      <w:bCs/>
    </w:rPr>
  </w:style>
  <w:style w:type="character" w:customStyle="1" w:styleId="ObjetducommentaireCar">
    <w:name w:val="Objet du commentaire Car"/>
    <w:basedOn w:val="CommentaireCar"/>
    <w:link w:val="Objetducommentaire"/>
    <w:uiPriority w:val="99"/>
    <w:semiHidden/>
    <w:rsid w:val="007B7BA6"/>
    <w:rPr>
      <w:rFonts w:ascii="Courier New" w:eastAsia="MS Mincho" w:hAnsi="Courier New" w:cs="Courier New"/>
      <w:b/>
      <w:bCs/>
      <w:kern w:val="28"/>
      <w:sz w:val="20"/>
      <w:szCs w:val="20"/>
      <w:lang w:eastAsia="fr-CA"/>
    </w:rPr>
  </w:style>
  <w:style w:type="paragraph" w:styleId="Notedefin">
    <w:name w:val="endnote text"/>
    <w:basedOn w:val="Normal"/>
    <w:link w:val="NotedefinCar"/>
    <w:uiPriority w:val="99"/>
    <w:unhideWhenUsed/>
    <w:rsid w:val="007B7BA6"/>
    <w:pPr>
      <w:widowControl w:val="0"/>
      <w:overflowPunct w:val="0"/>
      <w:adjustRightInd w:val="0"/>
      <w:spacing w:after="0" w:line="240" w:lineRule="auto"/>
    </w:pPr>
    <w:rPr>
      <w:rFonts w:ascii="Courier New" w:eastAsia="MS Mincho" w:hAnsi="Courier New" w:cs="Courier New"/>
      <w:kern w:val="28"/>
      <w:sz w:val="20"/>
      <w:szCs w:val="20"/>
      <w:lang w:eastAsia="fr-CA"/>
    </w:rPr>
  </w:style>
  <w:style w:type="character" w:customStyle="1" w:styleId="NotedefinCar">
    <w:name w:val="Note de fin Car"/>
    <w:basedOn w:val="Policepardfaut"/>
    <w:link w:val="Notedefin"/>
    <w:uiPriority w:val="99"/>
    <w:rsid w:val="007B7BA6"/>
    <w:rPr>
      <w:rFonts w:ascii="Courier New" w:eastAsia="MS Mincho" w:hAnsi="Courier New" w:cs="Courier New"/>
      <w:kern w:val="28"/>
      <w:sz w:val="20"/>
      <w:szCs w:val="20"/>
      <w:lang w:eastAsia="fr-CA"/>
    </w:rPr>
  </w:style>
  <w:style w:type="character" w:styleId="Appeldenotedefin">
    <w:name w:val="endnote reference"/>
    <w:basedOn w:val="Policepardfaut"/>
    <w:uiPriority w:val="99"/>
    <w:semiHidden/>
    <w:unhideWhenUsed/>
    <w:rsid w:val="007B7BA6"/>
    <w:rPr>
      <w:vertAlign w:val="superscript"/>
    </w:rPr>
  </w:style>
  <w:style w:type="character" w:styleId="Lienhypertextesuivivisit">
    <w:name w:val="FollowedHyperlink"/>
    <w:basedOn w:val="Policepardfaut"/>
    <w:uiPriority w:val="99"/>
    <w:semiHidden/>
    <w:unhideWhenUsed/>
    <w:rsid w:val="00552032"/>
    <w:rPr>
      <w:color w:val="800080"/>
      <w:u w:val="single"/>
    </w:rPr>
  </w:style>
  <w:style w:type="paragraph" w:customStyle="1" w:styleId="msonormal0">
    <w:name w:val="msonormal"/>
    <w:basedOn w:val="Normal"/>
    <w:uiPriority w:val="99"/>
    <w:rsid w:val="00552032"/>
    <w:pPr>
      <w:spacing w:before="100" w:beforeAutospacing="1" w:after="100" w:afterAutospacing="1" w:line="240" w:lineRule="auto"/>
    </w:pPr>
    <w:rPr>
      <w:rFonts w:ascii="Arial" w:eastAsiaTheme="minorEastAsia" w:hAnsi="Arial" w:cs="Arial"/>
      <w:sz w:val="21"/>
      <w:szCs w:val="21"/>
      <w:lang w:eastAsia="fr-CA"/>
    </w:rPr>
  </w:style>
  <w:style w:type="character" w:styleId="Accentuation">
    <w:name w:val="Emphasis"/>
    <w:basedOn w:val="Policepardfaut"/>
    <w:uiPriority w:val="20"/>
    <w:qFormat/>
    <w:rsid w:val="00552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6E231-34BD-492F-AB8C-472F5717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1086</Words>
  <Characters>5979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Urbanisme</dc:creator>
  <cp:keywords/>
  <dc:description/>
  <cp:lastModifiedBy>Taxes</cp:lastModifiedBy>
  <cp:revision>5</cp:revision>
  <cp:lastPrinted>2023-01-25T18:45:00Z</cp:lastPrinted>
  <dcterms:created xsi:type="dcterms:W3CDTF">2023-01-24T18:55:00Z</dcterms:created>
  <dcterms:modified xsi:type="dcterms:W3CDTF">2023-01-25T18:51:00Z</dcterms:modified>
</cp:coreProperties>
</file>